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A406C5">
        <w:rPr>
          <w:rStyle w:val="Strong"/>
          <w:color w:val="000000"/>
          <w:sz w:val="40"/>
          <w:szCs w:val="40"/>
        </w:rPr>
        <w:t>October 23</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A24BC9" w:rsidRDefault="00457E09" w:rsidP="00A24BC9">
      <w:pPr>
        <w:pStyle w:val="NormalWeb"/>
        <w:rPr>
          <w:color w:val="000000"/>
        </w:rPr>
      </w:pPr>
      <w:r w:rsidRPr="00C25032">
        <w:rPr>
          <w:rStyle w:val="Strong"/>
          <w:color w:val="000000"/>
        </w:rPr>
        <w:t xml:space="preserve">Call to </w:t>
      </w:r>
      <w:r w:rsidRPr="00CE61D9">
        <w:rPr>
          <w:rStyle w:val="Strong"/>
          <w:color w:val="000000"/>
        </w:rPr>
        <w:t>Worship</w:t>
      </w:r>
      <w:r w:rsidRPr="00CE61D9">
        <w:rPr>
          <w:color w:val="000000"/>
        </w:rPr>
        <w:t xml:space="preserve"> –</w:t>
      </w:r>
      <w:r w:rsidR="004B0F4A" w:rsidRPr="00CE61D9">
        <w:rPr>
          <w:color w:val="000000"/>
        </w:rPr>
        <w:t xml:space="preserve"> </w:t>
      </w:r>
      <w:r w:rsidR="00A406C5">
        <w:rPr>
          <w:color w:val="000000"/>
        </w:rPr>
        <w:t>Psalm 46</w:t>
      </w:r>
      <w:r w:rsidR="00271C0C">
        <w:rPr>
          <w:color w:val="000000"/>
        </w:rPr>
        <w:t xml:space="preserve"> </w:t>
      </w:r>
      <w:r w:rsidR="002A6260">
        <w:rPr>
          <w:color w:val="000000"/>
        </w:rPr>
        <w:t>(</w:t>
      </w:r>
      <w:r w:rsidR="00271C0C" w:rsidRPr="002A6260">
        <w:rPr>
          <w:i/>
          <w:color w:val="000000"/>
        </w:rPr>
        <w:t xml:space="preserve">Source: </w:t>
      </w:r>
      <w:proofErr w:type="gramStart"/>
      <w:r w:rsidR="002A6260" w:rsidRPr="002A6260">
        <w:rPr>
          <w:i/>
          <w:color w:val="000000"/>
        </w:rPr>
        <w:t xml:space="preserve">The </w:t>
      </w:r>
      <w:r w:rsidR="00271C0C" w:rsidRPr="002A6260">
        <w:rPr>
          <w:i/>
          <w:color w:val="000000"/>
        </w:rPr>
        <w:t xml:space="preserve"> </w:t>
      </w:r>
      <w:r w:rsidR="002A6260" w:rsidRPr="002A6260">
        <w:rPr>
          <w:i/>
          <w:color w:val="000000"/>
        </w:rPr>
        <w:t>Open</w:t>
      </w:r>
      <w:proofErr w:type="gramEnd"/>
      <w:r w:rsidR="002A6260" w:rsidRPr="002A6260">
        <w:rPr>
          <w:i/>
          <w:color w:val="000000"/>
        </w:rPr>
        <w:t xml:space="preserve"> Sourcebook</w:t>
      </w:r>
      <w:r w:rsidR="002A6260">
        <w:rPr>
          <w:color w:val="000000"/>
        </w:rPr>
        <w:t xml:space="preserve"> </w:t>
      </w:r>
      <w:r w:rsidR="00271C0C">
        <w:rPr>
          <w:color w:val="000000"/>
        </w:rPr>
        <w:t>)</w:t>
      </w:r>
    </w:p>
    <w:p w:rsidR="00A406C5" w:rsidRDefault="00A406C5" w:rsidP="00A406C5">
      <w:pPr>
        <w:pStyle w:val="NormalWeb"/>
        <w:ind w:left="720"/>
        <w:rPr>
          <w:rFonts w:cstheme="minorHAnsi"/>
          <w:i/>
        </w:rPr>
      </w:pPr>
      <w:r w:rsidRPr="00A406C5">
        <w:rPr>
          <w:rFonts w:cstheme="minorHAnsi"/>
          <w:i/>
        </w:rPr>
        <w:t>Rejoice in the Lord, O you righteous</w:t>
      </w:r>
      <w:proofErr w:type="gramStart"/>
      <w:r w:rsidRPr="00A406C5">
        <w:rPr>
          <w:rFonts w:cstheme="minorHAnsi"/>
          <w:i/>
        </w:rPr>
        <w:t>,</w:t>
      </w:r>
      <w:proofErr w:type="gramEnd"/>
      <w:r w:rsidRPr="00A406C5">
        <w:rPr>
          <w:rFonts w:cstheme="minorHAnsi"/>
          <w:i/>
        </w:rPr>
        <w:br/>
        <w:t>The Lord of hosts is with us.</w:t>
      </w:r>
      <w:r w:rsidRPr="00A406C5">
        <w:rPr>
          <w:rFonts w:cstheme="minorHAnsi"/>
          <w:i/>
        </w:rPr>
        <w:br/>
        <w:t xml:space="preserve">God is our refuge and strength, </w:t>
      </w:r>
      <w:r w:rsidRPr="00A406C5">
        <w:rPr>
          <w:rFonts w:cstheme="minorHAnsi"/>
          <w:i/>
        </w:rPr>
        <w:br/>
        <w:t>a very present help in trouble.</w:t>
      </w:r>
      <w:r w:rsidRPr="00A406C5">
        <w:rPr>
          <w:rFonts w:cstheme="minorHAnsi"/>
          <w:i/>
        </w:rPr>
        <w:br/>
        <w:t>Therefore we will not fear.</w:t>
      </w:r>
    </w:p>
    <w:p w:rsidR="00A406C5" w:rsidRPr="00A406C5" w:rsidRDefault="00A406C5" w:rsidP="00A406C5">
      <w:pPr>
        <w:pStyle w:val="NormalWeb"/>
        <w:ind w:left="720"/>
        <w:rPr>
          <w:rFonts w:cstheme="minorHAnsi"/>
          <w:i/>
        </w:rPr>
      </w:pPr>
      <w:r w:rsidRPr="00A406C5">
        <w:rPr>
          <w:rFonts w:cstheme="minorHAnsi"/>
        </w:rPr>
        <w:t xml:space="preserve">We have come here today to worship Jesus Christ, our firm foundation.  Our God is revealed to us as our refuge and strength and has commanded us to respond to Him in worship.  Let’s join in this worship by lifting our voices in songs of praise! </w:t>
      </w:r>
    </w:p>
    <w:p w:rsidR="00E1654C" w:rsidRDefault="00E1654C" w:rsidP="00E1654C">
      <w:pPr>
        <w:spacing w:before="100" w:beforeAutospacing="1" w:line="301" w:lineRule="atLeast"/>
        <w:rPr>
          <w:rFonts w:ascii="Georgia" w:eastAsia="Times New Roman" w:hAnsi="Georgia" w:cs="Arial"/>
          <w:i/>
          <w:iCs/>
          <w:color w:val="48261E"/>
          <w:sz w:val="17"/>
          <w:szCs w:val="17"/>
        </w:rPr>
      </w:pPr>
      <w:r w:rsidRPr="00271C0C">
        <w:rPr>
          <w:rFonts w:ascii="Georgia" w:eastAsia="Times New Roman" w:hAnsi="Georgia" w:cs="Arial"/>
          <w:b/>
          <w:iCs/>
          <w:color w:val="48261E"/>
          <w:sz w:val="17"/>
          <w:szCs w:val="17"/>
        </w:rPr>
        <w:t>Song</w:t>
      </w:r>
      <w:r w:rsidR="00A406C5">
        <w:rPr>
          <w:rFonts w:ascii="Georgia" w:eastAsia="Times New Roman" w:hAnsi="Georgia" w:cs="Arial"/>
          <w:b/>
          <w:iCs/>
          <w:color w:val="48261E"/>
          <w:sz w:val="17"/>
          <w:szCs w:val="17"/>
        </w:rPr>
        <w:t>s</w:t>
      </w:r>
      <w:r w:rsidRPr="00271C0C">
        <w:rPr>
          <w:rFonts w:ascii="Georgia" w:eastAsia="Times New Roman" w:hAnsi="Georgia" w:cs="Arial"/>
          <w:b/>
          <w:iCs/>
          <w:color w:val="48261E"/>
          <w:sz w:val="17"/>
          <w:szCs w:val="17"/>
        </w:rPr>
        <w:t xml:space="preserve"> of Praise</w:t>
      </w:r>
      <w:r>
        <w:rPr>
          <w:rFonts w:ascii="Georgia" w:eastAsia="Times New Roman" w:hAnsi="Georgia" w:cs="Arial"/>
          <w:i/>
          <w:iCs/>
          <w:color w:val="48261E"/>
          <w:sz w:val="17"/>
          <w:szCs w:val="17"/>
        </w:rPr>
        <w:t xml:space="preserve"> – </w:t>
      </w:r>
      <w:r w:rsidR="00A406C5">
        <w:rPr>
          <w:rFonts w:ascii="Georgia" w:eastAsia="Times New Roman" w:hAnsi="Georgia" w:cs="Arial"/>
          <w:i/>
          <w:iCs/>
          <w:color w:val="48261E"/>
          <w:sz w:val="17"/>
          <w:szCs w:val="17"/>
        </w:rPr>
        <w:t xml:space="preserve">How Firm A Foundation; </w:t>
      </w:r>
      <w:proofErr w:type="gramStart"/>
      <w:r w:rsidR="00A406C5">
        <w:rPr>
          <w:rFonts w:ascii="Georgia" w:eastAsia="Times New Roman" w:hAnsi="Georgia" w:cs="Arial"/>
          <w:i/>
          <w:iCs/>
          <w:color w:val="48261E"/>
          <w:sz w:val="17"/>
          <w:szCs w:val="17"/>
        </w:rPr>
        <w:t>The</w:t>
      </w:r>
      <w:proofErr w:type="gramEnd"/>
      <w:r w:rsidR="00A406C5">
        <w:rPr>
          <w:rFonts w:ascii="Georgia" w:eastAsia="Times New Roman" w:hAnsi="Georgia" w:cs="Arial"/>
          <w:i/>
          <w:iCs/>
          <w:color w:val="48261E"/>
          <w:sz w:val="17"/>
          <w:szCs w:val="17"/>
        </w:rPr>
        <w:t xml:space="preserve"> Solid Rock</w:t>
      </w:r>
    </w:p>
    <w:p w:rsidR="00271C0C" w:rsidRPr="00271C0C" w:rsidRDefault="00665E2D" w:rsidP="00E1654C">
      <w:pPr>
        <w:spacing w:before="100" w:beforeAutospacing="1" w:line="301" w:lineRule="atLeast"/>
        <w:rPr>
          <w:rFonts w:ascii="Georgia" w:eastAsia="Times New Roman" w:hAnsi="Georgia" w:cs="Arial"/>
          <w:b/>
          <w:iCs/>
          <w:color w:val="48261E"/>
          <w:sz w:val="17"/>
          <w:szCs w:val="17"/>
        </w:rPr>
      </w:pPr>
      <w:r>
        <w:rPr>
          <w:rFonts w:ascii="Georgia" w:eastAsia="Times New Roman" w:hAnsi="Georgia" w:cs="Arial"/>
          <w:b/>
          <w:iCs/>
          <w:color w:val="48261E"/>
          <w:sz w:val="17"/>
          <w:szCs w:val="17"/>
        </w:rPr>
        <w:t>Relying on Christ</w:t>
      </w:r>
    </w:p>
    <w:p w:rsidR="00665E2D" w:rsidRPr="00E46F47" w:rsidRDefault="00665E2D" w:rsidP="00665E2D">
      <w:pPr>
        <w:pStyle w:val="NormalWeb"/>
        <w:ind w:left="720"/>
        <w:rPr>
          <w:rStyle w:val="Emphasis"/>
          <w:rFonts w:cstheme="minorHAnsi"/>
          <w:i w:val="0"/>
        </w:rPr>
      </w:pPr>
      <w:r w:rsidRPr="00E46F47">
        <w:rPr>
          <w:rStyle w:val="Emphasis"/>
          <w:rFonts w:cstheme="minorHAnsi"/>
          <w:i w:val="0"/>
        </w:rPr>
        <w:t xml:space="preserve">Christ’s solid &amp; strong foundation is the key ingredient for our everyday life.  In moments of uncertainty and even approaching death, we can be reminded of our foundation by preaching the Gospel to ourselves.  </w:t>
      </w:r>
    </w:p>
    <w:p w:rsidR="00665E2D" w:rsidRPr="00E46F47" w:rsidRDefault="00665E2D" w:rsidP="00665E2D">
      <w:pPr>
        <w:pStyle w:val="NormalWeb"/>
        <w:ind w:left="720"/>
        <w:rPr>
          <w:rFonts w:cstheme="minorHAnsi"/>
          <w:b/>
        </w:rPr>
      </w:pPr>
      <w:r w:rsidRPr="00E46F47">
        <w:rPr>
          <w:rStyle w:val="Strong"/>
          <w:rFonts w:cstheme="minorHAnsi"/>
          <w:b w:val="0"/>
        </w:rPr>
        <w:t>The illustration from Charles H. Spurgeon says it well, “I talked with a tradesman, not long ago, who fell asleep, and I said, “You seem to have no fears.” “No,” he said, “how can I have any fears…how can I be afraid to die, since I have fed these thirty years on the strong meat of the Kingdom of God? I know whom I have believed.”</w:t>
      </w:r>
    </w:p>
    <w:p w:rsidR="00665E2D" w:rsidRPr="00665E2D" w:rsidRDefault="00665E2D" w:rsidP="00665E2D">
      <w:pPr>
        <w:pStyle w:val="NormalWeb"/>
        <w:ind w:left="720"/>
        <w:rPr>
          <w:rFonts w:cstheme="minorHAnsi"/>
          <w:b/>
        </w:rPr>
      </w:pPr>
      <w:r w:rsidRPr="000E59CD">
        <w:rPr>
          <w:rFonts w:cstheme="minorHAnsi"/>
        </w:rPr>
        <w:t xml:space="preserve">The last phrase the tradesman quoted &amp; found assurance in can be found in 2 Timothy 1:12:  </w:t>
      </w:r>
    </w:p>
    <w:p w:rsidR="00665E2D" w:rsidRPr="000E59CD" w:rsidRDefault="00665E2D" w:rsidP="00665E2D">
      <w:pPr>
        <w:pStyle w:val="NormalWeb"/>
        <w:ind w:left="720"/>
        <w:rPr>
          <w:rFonts w:cstheme="minorHAnsi"/>
          <w:i/>
        </w:rPr>
      </w:pPr>
      <w:r w:rsidRPr="000E59CD">
        <w:rPr>
          <w:rFonts w:cstheme="minorHAnsi"/>
          <w:i/>
        </w:rPr>
        <w:t>But I know Whom I have believed</w:t>
      </w:r>
      <w:proofErr w:type="gramStart"/>
      <w:r w:rsidRPr="000E59CD">
        <w:rPr>
          <w:rFonts w:cstheme="minorHAnsi"/>
          <w:i/>
        </w:rPr>
        <w:t>,</w:t>
      </w:r>
      <w:proofErr w:type="gramEnd"/>
      <w:r w:rsidRPr="000E59CD">
        <w:rPr>
          <w:rFonts w:cstheme="minorHAnsi"/>
          <w:i/>
        </w:rPr>
        <w:br/>
        <w:t>And am persuaded that He is able</w:t>
      </w:r>
      <w:r w:rsidRPr="000E59CD">
        <w:rPr>
          <w:rFonts w:cstheme="minorHAnsi"/>
          <w:i/>
        </w:rPr>
        <w:br/>
        <w:t xml:space="preserve">To keep that which I’ve committed </w:t>
      </w:r>
      <w:r w:rsidRPr="000E59CD">
        <w:rPr>
          <w:rFonts w:cstheme="minorHAnsi"/>
          <w:i/>
        </w:rPr>
        <w:br/>
        <w:t>Unto Him against that day.</w:t>
      </w:r>
    </w:p>
    <w:p w:rsidR="00665E2D" w:rsidRPr="000E59CD" w:rsidRDefault="00665E2D" w:rsidP="00665E2D">
      <w:pPr>
        <w:pStyle w:val="NormalWeb"/>
        <w:ind w:left="720"/>
        <w:rPr>
          <w:rFonts w:cstheme="minorHAnsi"/>
          <w:color w:val="001320"/>
        </w:rPr>
      </w:pPr>
      <w:r w:rsidRPr="000E59CD">
        <w:rPr>
          <w:rFonts w:cstheme="minorHAnsi"/>
        </w:rPr>
        <w:t>By relying on Christ and His precious Word “</w:t>
      </w:r>
      <w:r w:rsidRPr="000E59CD">
        <w:rPr>
          <w:rFonts w:cstheme="minorHAnsi"/>
          <w:i/>
          <w:color w:val="001320"/>
        </w:rPr>
        <w:t xml:space="preserve">you will experience God's peace, which exceeds anything we can understand. His peace will guard your hearts and minds as you live in Christ Jesus.” </w:t>
      </w:r>
      <w:r w:rsidRPr="000E59CD">
        <w:rPr>
          <w:rFonts w:cstheme="minorHAnsi"/>
          <w:color w:val="001320"/>
        </w:rPr>
        <w:t>(Philippians 4:7)</w:t>
      </w:r>
    </w:p>
    <w:p w:rsidR="00C77196" w:rsidRDefault="00C77196" w:rsidP="00271C0C">
      <w:pPr>
        <w:spacing w:line="360" w:lineRule="auto"/>
        <w:rPr>
          <w:rFonts w:ascii="Georgia" w:hAnsi="Georgia" w:cs="Arial"/>
          <w:color w:val="48261E"/>
          <w:sz w:val="17"/>
          <w:szCs w:val="17"/>
        </w:rPr>
      </w:pPr>
    </w:p>
    <w:p w:rsidR="00271C0C" w:rsidRDefault="00271C0C" w:rsidP="00271C0C">
      <w:pPr>
        <w:spacing w:line="360" w:lineRule="auto"/>
        <w:rPr>
          <w:rFonts w:ascii="Georgia" w:hAnsi="Georgia" w:cs="Arial"/>
          <w:color w:val="48261E"/>
          <w:sz w:val="17"/>
          <w:szCs w:val="17"/>
        </w:rPr>
      </w:pPr>
      <w:r w:rsidRPr="00271C0C">
        <w:rPr>
          <w:rFonts w:ascii="Georgia" w:hAnsi="Georgia" w:cs="Arial"/>
          <w:b/>
          <w:color w:val="48261E"/>
          <w:sz w:val="17"/>
          <w:szCs w:val="17"/>
        </w:rPr>
        <w:t xml:space="preserve">Song of Praise </w:t>
      </w:r>
      <w:r>
        <w:rPr>
          <w:rFonts w:ascii="Georgia" w:hAnsi="Georgia" w:cs="Arial"/>
          <w:color w:val="48261E"/>
          <w:sz w:val="17"/>
          <w:szCs w:val="17"/>
        </w:rPr>
        <w:t xml:space="preserve">– </w:t>
      </w:r>
      <w:r w:rsidR="00665E2D">
        <w:rPr>
          <w:rFonts w:ascii="Georgia" w:hAnsi="Georgia" w:cs="Arial"/>
          <w:i/>
          <w:color w:val="48261E"/>
          <w:sz w:val="17"/>
          <w:szCs w:val="17"/>
        </w:rPr>
        <w:t>I Know Whom I Have Believed</w:t>
      </w:r>
    </w:p>
    <w:p w:rsidR="00665E2D" w:rsidRPr="000E59CD" w:rsidRDefault="00665E2D" w:rsidP="00665E2D">
      <w:pPr>
        <w:spacing w:before="100" w:beforeAutospacing="1" w:after="100" w:afterAutospacing="1" w:line="240" w:lineRule="auto"/>
        <w:outlineLvl w:val="0"/>
        <w:rPr>
          <w:rFonts w:ascii="Georgia" w:eastAsia="Times New Roman" w:hAnsi="Georgia" w:cstheme="minorHAnsi"/>
          <w:b/>
          <w:bCs/>
          <w:kern w:val="36"/>
          <w:sz w:val="17"/>
          <w:szCs w:val="17"/>
        </w:rPr>
      </w:pPr>
      <w:r w:rsidRPr="000E59CD">
        <w:rPr>
          <w:rFonts w:ascii="Georgia" w:eastAsia="Times New Roman" w:hAnsi="Georgia" w:cstheme="minorHAnsi"/>
          <w:b/>
          <w:bCs/>
          <w:kern w:val="36"/>
          <w:sz w:val="17"/>
          <w:szCs w:val="17"/>
        </w:rPr>
        <w:t>2 Corinthians 5:17-21; Isaiah 40:8</w:t>
      </w:r>
      <w:r w:rsidR="00E46F47">
        <w:rPr>
          <w:rFonts w:ascii="Georgia" w:eastAsia="Times New Roman" w:hAnsi="Georgia" w:cstheme="minorHAnsi"/>
          <w:b/>
          <w:bCs/>
          <w:kern w:val="36"/>
          <w:sz w:val="17"/>
          <w:szCs w:val="17"/>
        </w:rPr>
        <w:t xml:space="preserve"> </w:t>
      </w:r>
      <w:r w:rsidR="00E46F47" w:rsidRPr="00E46F47">
        <w:rPr>
          <w:rFonts w:ascii="Georgia" w:hAnsi="Georgia"/>
          <w:color w:val="000000"/>
          <w:sz w:val="17"/>
          <w:szCs w:val="17"/>
        </w:rPr>
        <w:t>(</w:t>
      </w:r>
      <w:r w:rsidR="00E46F47" w:rsidRPr="00E46F47">
        <w:rPr>
          <w:rFonts w:ascii="Georgia" w:hAnsi="Georgia"/>
          <w:i/>
          <w:color w:val="000000"/>
          <w:sz w:val="17"/>
          <w:szCs w:val="17"/>
        </w:rPr>
        <w:t xml:space="preserve">Source: </w:t>
      </w:r>
      <w:proofErr w:type="gramStart"/>
      <w:r w:rsidR="00E46F47" w:rsidRPr="00E46F47">
        <w:rPr>
          <w:rFonts w:ascii="Georgia" w:hAnsi="Georgia"/>
          <w:i/>
          <w:color w:val="000000"/>
          <w:sz w:val="17"/>
          <w:szCs w:val="17"/>
        </w:rPr>
        <w:t>The  Open</w:t>
      </w:r>
      <w:proofErr w:type="gramEnd"/>
      <w:r w:rsidR="00E46F47" w:rsidRPr="00E46F47">
        <w:rPr>
          <w:rFonts w:ascii="Georgia" w:hAnsi="Georgia"/>
          <w:i/>
          <w:color w:val="000000"/>
          <w:sz w:val="17"/>
          <w:szCs w:val="17"/>
        </w:rPr>
        <w:t xml:space="preserve"> Sourcebook</w:t>
      </w:r>
      <w:r w:rsidR="00E46F47" w:rsidRPr="00E46F47">
        <w:rPr>
          <w:rFonts w:ascii="Georgia" w:hAnsi="Georgia"/>
          <w:color w:val="000000"/>
          <w:sz w:val="17"/>
          <w:szCs w:val="17"/>
        </w:rPr>
        <w:t>)</w:t>
      </w:r>
    </w:p>
    <w:p w:rsidR="00665E2D" w:rsidRPr="000E59CD" w:rsidRDefault="00665E2D" w:rsidP="00665E2D">
      <w:pPr>
        <w:spacing w:before="100" w:beforeAutospacing="1" w:after="100" w:afterAutospacing="1" w:line="240" w:lineRule="auto"/>
        <w:ind w:left="720"/>
        <w:rPr>
          <w:rFonts w:ascii="Georgia" w:eastAsia="Times New Roman" w:hAnsi="Georgia" w:cstheme="minorHAnsi"/>
          <w:sz w:val="17"/>
          <w:szCs w:val="17"/>
        </w:rPr>
      </w:pPr>
      <w:r w:rsidRPr="000E59CD">
        <w:rPr>
          <w:rFonts w:ascii="Georgia" w:eastAsia="Times New Roman" w:hAnsi="Georgia" w:cstheme="minorHAnsi"/>
          <w:color w:val="FF0000"/>
          <w:sz w:val="17"/>
          <w:szCs w:val="17"/>
        </w:rPr>
        <w:t>Worship Leader</w:t>
      </w:r>
      <w:r w:rsidRPr="000E59CD">
        <w:rPr>
          <w:rFonts w:ascii="Georgia" w:eastAsia="Times New Roman" w:hAnsi="Georgia" w:cstheme="minorHAnsi"/>
          <w:sz w:val="17"/>
          <w:szCs w:val="17"/>
        </w:rPr>
        <w:br/>
      </w:r>
      <w:proofErr w:type="gramStart"/>
      <w:r w:rsidRPr="000E59CD">
        <w:rPr>
          <w:rFonts w:ascii="Georgia" w:eastAsia="Times New Roman" w:hAnsi="Georgia" w:cstheme="minorHAnsi"/>
          <w:iCs/>
          <w:sz w:val="17"/>
          <w:szCs w:val="17"/>
        </w:rPr>
        <w:t>It</w:t>
      </w:r>
      <w:proofErr w:type="gramEnd"/>
      <w:r w:rsidRPr="000E59CD">
        <w:rPr>
          <w:rFonts w:ascii="Georgia" w:eastAsia="Times New Roman" w:hAnsi="Georgia" w:cstheme="minorHAnsi"/>
          <w:iCs/>
          <w:sz w:val="17"/>
          <w:szCs w:val="17"/>
        </w:rPr>
        <w:t xml:space="preserve"> once was unimaginable for ordinary people to walk into the Tabernacle – to march into the living presence of God. But, in the light of the Gospel, that’s exactly what Jesus invites us to do – to be reconciled to God and to know him as a friend. Hear the word of the Lord:</w:t>
      </w:r>
    </w:p>
    <w:p w:rsidR="00665E2D" w:rsidRPr="000E59CD" w:rsidRDefault="00665E2D" w:rsidP="00665E2D">
      <w:pPr>
        <w:spacing w:before="100" w:beforeAutospacing="1" w:after="100" w:afterAutospacing="1" w:line="240" w:lineRule="auto"/>
        <w:ind w:left="720"/>
        <w:rPr>
          <w:rFonts w:ascii="Georgia" w:eastAsia="Times New Roman" w:hAnsi="Georgia" w:cstheme="minorHAnsi"/>
          <w:sz w:val="17"/>
          <w:szCs w:val="17"/>
        </w:rPr>
      </w:pPr>
      <w:proofErr w:type="gramStart"/>
      <w:r w:rsidRPr="000E59CD">
        <w:rPr>
          <w:rFonts w:ascii="Georgia" w:eastAsia="Times New Roman" w:hAnsi="Georgia" w:cstheme="minorHAnsi"/>
          <w:color w:val="FF0000"/>
          <w:sz w:val="17"/>
          <w:szCs w:val="17"/>
        </w:rPr>
        <w:t>Worshipers</w:t>
      </w:r>
      <w:r w:rsidRPr="000E59CD">
        <w:rPr>
          <w:rFonts w:ascii="Georgia" w:eastAsia="Times New Roman" w:hAnsi="Georgia" w:cstheme="minorHAnsi"/>
          <w:sz w:val="17"/>
          <w:szCs w:val="17"/>
        </w:rPr>
        <w:br/>
        <w:t>If anyone is</w:t>
      </w:r>
      <w:proofErr w:type="gramEnd"/>
      <w:r w:rsidRPr="000E59CD">
        <w:rPr>
          <w:rFonts w:ascii="Georgia" w:eastAsia="Times New Roman" w:hAnsi="Georgia" w:cstheme="minorHAnsi"/>
          <w:sz w:val="17"/>
          <w:szCs w:val="17"/>
        </w:rPr>
        <w:t xml:space="preserve"> in Christ, he is a new creation; the old has gone, the new has come! All this is from God, who reconciled us to himself through Christ and gave us the ministry of reconciliation: that God was reconciling the world to himself in Christ, not counting men’s sins against them.</w:t>
      </w:r>
    </w:p>
    <w:p w:rsidR="00665E2D" w:rsidRPr="000E59CD" w:rsidRDefault="00665E2D" w:rsidP="00665E2D">
      <w:pPr>
        <w:spacing w:before="100" w:beforeAutospacing="1" w:after="100" w:afterAutospacing="1" w:line="240" w:lineRule="auto"/>
        <w:ind w:left="720"/>
        <w:rPr>
          <w:rFonts w:ascii="Georgia" w:eastAsia="Times New Roman" w:hAnsi="Georgia" w:cstheme="minorHAnsi"/>
          <w:sz w:val="17"/>
          <w:szCs w:val="17"/>
        </w:rPr>
      </w:pPr>
      <w:r w:rsidRPr="000E59CD">
        <w:rPr>
          <w:rFonts w:ascii="Georgia" w:eastAsia="Times New Roman" w:hAnsi="Georgia" w:cstheme="minorHAnsi"/>
          <w:color w:val="FF0000"/>
          <w:sz w:val="17"/>
          <w:szCs w:val="17"/>
        </w:rPr>
        <w:t>Worship Leader</w:t>
      </w:r>
      <w:r w:rsidRPr="000E59CD">
        <w:rPr>
          <w:rFonts w:ascii="Georgia" w:eastAsia="Times New Roman" w:hAnsi="Georgia" w:cstheme="minorHAnsi"/>
          <w:sz w:val="17"/>
          <w:szCs w:val="17"/>
        </w:rPr>
        <w:br/>
      </w:r>
      <w:proofErr w:type="gramStart"/>
      <w:r w:rsidRPr="000E59CD">
        <w:rPr>
          <w:rFonts w:ascii="Georgia" w:eastAsia="Times New Roman" w:hAnsi="Georgia" w:cstheme="minorHAnsi"/>
          <w:sz w:val="17"/>
          <w:szCs w:val="17"/>
        </w:rPr>
        <w:t>And</w:t>
      </w:r>
      <w:proofErr w:type="gramEnd"/>
      <w:r w:rsidRPr="000E59CD">
        <w:rPr>
          <w:rFonts w:ascii="Georgia" w:eastAsia="Times New Roman" w:hAnsi="Georgia" w:cstheme="minorHAnsi"/>
          <w:sz w:val="17"/>
          <w:szCs w:val="17"/>
        </w:rPr>
        <w:t xml:space="preserve"> he has committed to us the message of reconciliation. We are therefore Christ’s ambassadors, as though God were making his appeal through us.</w:t>
      </w:r>
    </w:p>
    <w:p w:rsidR="00665E2D" w:rsidRDefault="00665E2D" w:rsidP="00665E2D">
      <w:pPr>
        <w:spacing w:before="100" w:beforeAutospacing="1" w:after="100" w:afterAutospacing="1" w:line="240" w:lineRule="auto"/>
        <w:ind w:left="720"/>
        <w:rPr>
          <w:rFonts w:ascii="Georgia" w:eastAsia="Times New Roman" w:hAnsi="Georgia" w:cstheme="minorHAnsi"/>
          <w:sz w:val="17"/>
          <w:szCs w:val="17"/>
        </w:rPr>
      </w:pPr>
      <w:r w:rsidRPr="000E59CD">
        <w:rPr>
          <w:rFonts w:ascii="Georgia" w:eastAsia="Times New Roman" w:hAnsi="Georgia" w:cstheme="minorHAnsi"/>
          <w:color w:val="FF0000"/>
          <w:sz w:val="17"/>
          <w:szCs w:val="17"/>
        </w:rPr>
        <w:lastRenderedPageBreak/>
        <w:t>Worshipers</w:t>
      </w:r>
      <w:r w:rsidRPr="000E59CD">
        <w:rPr>
          <w:rFonts w:ascii="Georgia" w:eastAsia="Times New Roman" w:hAnsi="Georgia" w:cstheme="minorHAnsi"/>
          <w:sz w:val="17"/>
          <w:szCs w:val="17"/>
        </w:rPr>
        <w:br/>
      </w:r>
      <w:proofErr w:type="gramStart"/>
      <w:r w:rsidRPr="000E59CD">
        <w:rPr>
          <w:rFonts w:ascii="Georgia" w:eastAsia="Times New Roman" w:hAnsi="Georgia" w:cstheme="minorHAnsi"/>
          <w:sz w:val="17"/>
          <w:szCs w:val="17"/>
        </w:rPr>
        <w:t>We</w:t>
      </w:r>
      <w:proofErr w:type="gramEnd"/>
      <w:r w:rsidRPr="000E59CD">
        <w:rPr>
          <w:rFonts w:ascii="Georgia" w:eastAsia="Times New Roman" w:hAnsi="Georgia" w:cstheme="minorHAnsi"/>
          <w:sz w:val="17"/>
          <w:szCs w:val="17"/>
        </w:rPr>
        <w:t xml:space="preserve"> implore you on Christ’s behalf: Be reconciled to God. God made him who had no sin to be sin for us, so that in him we might become the righteousness of God.</w:t>
      </w:r>
    </w:p>
    <w:p w:rsidR="00665E2D" w:rsidRPr="000E59CD" w:rsidRDefault="00665E2D" w:rsidP="00665E2D">
      <w:pPr>
        <w:spacing w:before="100" w:beforeAutospacing="1" w:after="100" w:afterAutospacing="1" w:line="240" w:lineRule="auto"/>
        <w:ind w:left="720"/>
        <w:rPr>
          <w:rFonts w:ascii="Georgia" w:eastAsia="Times New Roman" w:hAnsi="Georgia" w:cstheme="minorHAnsi"/>
          <w:sz w:val="17"/>
          <w:szCs w:val="17"/>
        </w:rPr>
      </w:pPr>
      <w:r w:rsidRPr="000E59CD">
        <w:rPr>
          <w:rFonts w:ascii="Georgia" w:eastAsia="Times New Roman" w:hAnsi="Georgia" w:cstheme="minorHAnsi"/>
          <w:color w:val="FF0000"/>
          <w:sz w:val="17"/>
          <w:szCs w:val="17"/>
        </w:rPr>
        <w:t>Worship Leader</w:t>
      </w:r>
      <w:r w:rsidRPr="000E59CD">
        <w:rPr>
          <w:rFonts w:ascii="Georgia" w:eastAsia="Times New Roman" w:hAnsi="Georgia" w:cstheme="minorHAnsi"/>
          <w:sz w:val="17"/>
          <w:szCs w:val="17"/>
        </w:rPr>
        <w:br/>
      </w:r>
      <w:proofErr w:type="gramStart"/>
      <w:r w:rsidRPr="000E59CD">
        <w:rPr>
          <w:rFonts w:ascii="Georgia" w:eastAsia="Times New Roman" w:hAnsi="Georgia" w:cstheme="minorHAnsi"/>
          <w:iCs/>
          <w:sz w:val="17"/>
          <w:szCs w:val="17"/>
        </w:rPr>
        <w:t>This</w:t>
      </w:r>
      <w:proofErr w:type="gramEnd"/>
      <w:r w:rsidRPr="000E59CD">
        <w:rPr>
          <w:rFonts w:ascii="Georgia" w:eastAsia="Times New Roman" w:hAnsi="Georgia" w:cstheme="minorHAnsi"/>
          <w:iCs/>
          <w:sz w:val="17"/>
          <w:szCs w:val="17"/>
        </w:rPr>
        <w:t xml:space="preserve"> is our Lord’s invitation to us. The Grass </w:t>
      </w:r>
      <w:proofErr w:type="gramStart"/>
      <w:r w:rsidRPr="000E59CD">
        <w:rPr>
          <w:rFonts w:ascii="Georgia" w:eastAsia="Times New Roman" w:hAnsi="Georgia" w:cstheme="minorHAnsi"/>
          <w:iCs/>
          <w:sz w:val="17"/>
          <w:szCs w:val="17"/>
        </w:rPr>
        <w:t>withers,</w:t>
      </w:r>
      <w:proofErr w:type="gramEnd"/>
      <w:r w:rsidRPr="000E59CD">
        <w:rPr>
          <w:rFonts w:ascii="Georgia" w:eastAsia="Times New Roman" w:hAnsi="Georgia" w:cstheme="minorHAnsi"/>
          <w:iCs/>
          <w:sz w:val="17"/>
          <w:szCs w:val="17"/>
        </w:rPr>
        <w:t xml:space="preserve"> and the flowers fade.</w:t>
      </w:r>
    </w:p>
    <w:p w:rsidR="00665E2D" w:rsidRPr="00665E2D" w:rsidRDefault="00665E2D" w:rsidP="00665E2D">
      <w:pPr>
        <w:spacing w:before="100" w:beforeAutospacing="1" w:after="100" w:afterAutospacing="1" w:line="240" w:lineRule="auto"/>
        <w:ind w:left="720"/>
        <w:rPr>
          <w:rStyle w:val="Strong"/>
          <w:rFonts w:ascii="Georgia" w:eastAsia="Times New Roman" w:hAnsi="Georgia" w:cstheme="minorHAnsi"/>
          <w:b w:val="0"/>
          <w:bCs w:val="0"/>
          <w:sz w:val="17"/>
          <w:szCs w:val="17"/>
        </w:rPr>
      </w:pPr>
      <w:r w:rsidRPr="000E59CD">
        <w:rPr>
          <w:rFonts w:ascii="Georgia" w:eastAsia="Times New Roman" w:hAnsi="Georgia" w:cstheme="minorHAnsi"/>
          <w:color w:val="FF0000"/>
          <w:sz w:val="17"/>
          <w:szCs w:val="17"/>
        </w:rPr>
        <w:t>Worshipers</w:t>
      </w:r>
      <w:r w:rsidRPr="000E59CD">
        <w:rPr>
          <w:rFonts w:ascii="Georgia" w:eastAsia="Times New Roman" w:hAnsi="Georgia" w:cstheme="minorHAnsi"/>
          <w:sz w:val="17"/>
          <w:szCs w:val="17"/>
        </w:rPr>
        <w:br/>
        <w:t>But the Word of the Lord endures forever.</w:t>
      </w:r>
    </w:p>
    <w:p w:rsidR="00457E09" w:rsidRDefault="00C77196" w:rsidP="00457E09">
      <w:pPr>
        <w:pStyle w:val="NormalWeb"/>
        <w:rPr>
          <w:color w:val="000000"/>
        </w:rPr>
      </w:pPr>
      <w:r>
        <w:rPr>
          <w:rStyle w:val="Strong"/>
          <w:color w:val="000000"/>
        </w:rPr>
        <w:t>Song</w:t>
      </w:r>
      <w:r w:rsidR="00457E09" w:rsidRPr="00C25032">
        <w:rPr>
          <w:rStyle w:val="Strong"/>
          <w:color w:val="000000"/>
        </w:rPr>
        <w:t xml:space="preserve"> of </w:t>
      </w:r>
      <w:r w:rsidR="00C25032" w:rsidRPr="00C25032">
        <w:rPr>
          <w:rStyle w:val="Strong"/>
          <w:color w:val="000000"/>
        </w:rPr>
        <w:t>Worship</w:t>
      </w:r>
      <w:r w:rsidR="00457E09" w:rsidRPr="00C25032">
        <w:rPr>
          <w:color w:val="000000"/>
        </w:rPr>
        <w:t xml:space="preserve"> – </w:t>
      </w:r>
      <w:r w:rsidR="00665E2D">
        <w:rPr>
          <w:i/>
          <w:color w:val="000000"/>
        </w:rPr>
        <w:t>Ancient Words</w:t>
      </w:r>
    </w:p>
    <w:p w:rsidR="002A6260" w:rsidRDefault="00457E09" w:rsidP="00457E09">
      <w:pPr>
        <w:pStyle w:val="NormalWeb"/>
        <w:rPr>
          <w:rStyle w:val="Strong"/>
          <w:color w:val="000000"/>
        </w:rPr>
      </w:pPr>
      <w:r w:rsidRPr="00C25032">
        <w:rPr>
          <w:rStyle w:val="Strong"/>
          <w:color w:val="000000"/>
        </w:rPr>
        <w:t>Offering</w:t>
      </w:r>
    </w:p>
    <w:p w:rsidR="00457E09" w:rsidRDefault="00665E2D" w:rsidP="00457E09">
      <w:pPr>
        <w:pStyle w:val="NormalWeb"/>
        <w:rPr>
          <w:rStyle w:val="Strong"/>
          <w:color w:val="000000"/>
        </w:rPr>
      </w:pPr>
      <w:proofErr w:type="gramStart"/>
      <w:r>
        <w:rPr>
          <w:rStyle w:val="Strong"/>
          <w:color w:val="000000"/>
        </w:rPr>
        <w:t>Ignatius  -</w:t>
      </w:r>
      <w:proofErr w:type="gramEnd"/>
      <w:r>
        <w:rPr>
          <w:rStyle w:val="Strong"/>
          <w:color w:val="000000"/>
        </w:rPr>
        <w:t xml:space="preserve"> Martyred for Christ </w:t>
      </w:r>
      <w:r w:rsidR="00E46F47" w:rsidRPr="00E46F47">
        <w:rPr>
          <w:rStyle w:val="Strong"/>
          <w:b w:val="0"/>
          <w:i/>
          <w:color w:val="000000"/>
        </w:rPr>
        <w:t>(Source:  Foxe’s Book of Martyrs)</w:t>
      </w:r>
    </w:p>
    <w:p w:rsidR="00665E2D" w:rsidRPr="00665E2D" w:rsidRDefault="00665E2D" w:rsidP="00665E2D">
      <w:pPr>
        <w:pStyle w:val="NormalWeb"/>
        <w:ind w:left="720"/>
        <w:rPr>
          <w:rFonts w:cs="Calibri"/>
        </w:rPr>
      </w:pPr>
      <w:r w:rsidRPr="00665E2D">
        <w:rPr>
          <w:rFonts w:cs="Calibri"/>
        </w:rPr>
        <w:t>During the persecution, in the year A.D. 110, Ignatius, who was the overseer of the Church in Antioch, the capital of Syria, where the disciples were first called Christians, was sent to Rome because he professed and taught Christ.  It’s said that when he passed through Asia, even though guarded by soldiers, he preached the Word of God in every city they traveled through and encouraged and strengthened the churches.</w:t>
      </w:r>
    </w:p>
    <w:p w:rsidR="00665E2D" w:rsidRPr="00665E2D" w:rsidRDefault="00665E2D" w:rsidP="00665E2D">
      <w:pPr>
        <w:pStyle w:val="NormalWeb"/>
        <w:ind w:left="720"/>
        <w:rPr>
          <w:rFonts w:cs="Calibri"/>
        </w:rPr>
      </w:pPr>
      <w:r w:rsidRPr="00665E2D">
        <w:rPr>
          <w:rFonts w:cs="Calibri"/>
        </w:rPr>
        <w:t>While in Smyrna, he wrote to the Church at Rome and appealed to them not to try to deliver him from martyrdom, because they would deprive him of that which he most hoped for.  He wrote:</w:t>
      </w:r>
    </w:p>
    <w:p w:rsidR="00665E2D" w:rsidRPr="00665E2D" w:rsidRDefault="00665E2D" w:rsidP="00665E2D">
      <w:pPr>
        <w:pStyle w:val="NormalWeb"/>
        <w:ind w:left="720"/>
        <w:rPr>
          <w:rFonts w:cs="Calibri"/>
        </w:rPr>
      </w:pPr>
      <w:r w:rsidRPr="00665E2D">
        <w:rPr>
          <w:rFonts w:cs="Calibri"/>
        </w:rPr>
        <w:t>“</w:t>
      </w:r>
      <w:r w:rsidRPr="00665E2D">
        <w:rPr>
          <w:rFonts w:cs="Calibri"/>
          <w:iCs/>
        </w:rPr>
        <w:t>Now I begin to be a disciple.  I care for nothing of visible or invisible things so that I may but win Christ.  Let fire and the cross, let the companies of wild beasts, let breaking of bones and tearing of limbs, let the grinding of the whole body, and all the malice of the devil, come upon me; be it so, only may I win Christ Jesus.”</w:t>
      </w:r>
      <w:r w:rsidRPr="00665E2D">
        <w:rPr>
          <w:rFonts w:cs="Calibri"/>
        </w:rPr>
        <w:t xml:space="preserve"> </w:t>
      </w:r>
    </w:p>
    <w:p w:rsidR="00665E2D" w:rsidRPr="00665E2D" w:rsidRDefault="00665E2D" w:rsidP="00665E2D">
      <w:pPr>
        <w:pStyle w:val="NormalWeb"/>
        <w:ind w:left="720"/>
        <w:rPr>
          <w:rFonts w:cs="Calibri"/>
        </w:rPr>
      </w:pPr>
      <w:r w:rsidRPr="00665E2D">
        <w:rPr>
          <w:rFonts w:cs="Calibri"/>
        </w:rPr>
        <w:t xml:space="preserve">Even when he was sentenced to be fed to lions and could hear their roaring, he was filled with such desire to suffer for Christ that he said, </w:t>
      </w:r>
    </w:p>
    <w:p w:rsidR="00665E2D" w:rsidRPr="00665E2D" w:rsidRDefault="00665E2D" w:rsidP="00665E2D">
      <w:pPr>
        <w:pStyle w:val="NormalWeb"/>
        <w:ind w:left="720"/>
        <w:rPr>
          <w:rFonts w:cs="Calibri"/>
        </w:rPr>
      </w:pPr>
      <w:r w:rsidRPr="00665E2D">
        <w:rPr>
          <w:rFonts w:cs="Calibri"/>
        </w:rPr>
        <w:t>“</w:t>
      </w:r>
      <w:r w:rsidRPr="00665E2D">
        <w:rPr>
          <w:rFonts w:cs="Calibri"/>
          <w:iCs/>
        </w:rPr>
        <w:t>I am the whe</w:t>
      </w:r>
      <w:r w:rsidR="00E46F47">
        <w:rPr>
          <w:rFonts w:cs="Calibri"/>
          <w:iCs/>
        </w:rPr>
        <w:t xml:space="preserve">at of Christ:  I am going to be </w:t>
      </w:r>
      <w:r w:rsidRPr="00665E2D">
        <w:rPr>
          <w:rFonts w:cs="Calibri"/>
          <w:iCs/>
        </w:rPr>
        <w:t>ground with the teeth of wild beasts that I may be found pure bread.”</w:t>
      </w:r>
    </w:p>
    <w:p w:rsidR="00665E2D" w:rsidRPr="00665E2D" w:rsidRDefault="00665E2D" w:rsidP="00665E2D">
      <w:pPr>
        <w:pStyle w:val="NormalWeb"/>
        <w:ind w:left="720"/>
        <w:rPr>
          <w:rFonts w:cs="Calibri"/>
        </w:rPr>
      </w:pPr>
      <w:r w:rsidRPr="00665E2D">
        <w:rPr>
          <w:rFonts w:cs="Calibri"/>
        </w:rPr>
        <w:t xml:space="preserve">Ignatius was trusting in the solid foundation of Christ Jesus and knew that his life was entirely in Christ’s hands…after all, all we have is Christ.  </w:t>
      </w:r>
    </w:p>
    <w:p w:rsidR="00665E2D" w:rsidRDefault="00665E2D" w:rsidP="00457E09">
      <w:pPr>
        <w:pStyle w:val="NormalWeb"/>
        <w:rPr>
          <w:rStyle w:val="Strong"/>
          <w:color w:val="000000"/>
        </w:rPr>
      </w:pPr>
    </w:p>
    <w:p w:rsidR="00610F56" w:rsidRPr="00C7222D" w:rsidRDefault="00C7222D" w:rsidP="00457E09">
      <w:pPr>
        <w:pStyle w:val="NormalWeb"/>
        <w:rPr>
          <w:b/>
          <w:color w:val="000000"/>
        </w:rPr>
      </w:pPr>
      <w:r>
        <w:rPr>
          <w:b/>
          <w:color w:val="000000"/>
        </w:rPr>
        <w:t>Song</w:t>
      </w:r>
      <w:r w:rsidR="00610F56">
        <w:rPr>
          <w:b/>
          <w:color w:val="000000"/>
        </w:rPr>
        <w:t>s</w:t>
      </w:r>
      <w:r>
        <w:rPr>
          <w:b/>
          <w:color w:val="000000"/>
        </w:rPr>
        <w:t xml:space="preserve"> of Praise – </w:t>
      </w:r>
      <w:r w:rsidR="00665E2D">
        <w:rPr>
          <w:i/>
          <w:color w:val="000000"/>
        </w:rPr>
        <w:t>All I Have Is Christ; Speak, O Lord</w:t>
      </w: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665E2D">
        <w:rPr>
          <w:i/>
          <w:color w:val="000000"/>
        </w:rPr>
        <w:t>God’s Word:  Our Supreme &amp; Efficient Resource</w:t>
      </w:r>
      <w:r w:rsidRPr="00C25032">
        <w:rPr>
          <w:color w:val="000000"/>
        </w:rPr>
        <w:t xml:space="preserve">"; Scripture Reference: </w:t>
      </w:r>
      <w:r w:rsidR="00B407A2">
        <w:rPr>
          <w:color w:val="000000"/>
        </w:rPr>
        <w:t>2 Timothy 3:</w:t>
      </w:r>
      <w:r w:rsidR="00665E2D">
        <w:rPr>
          <w:color w:val="000000"/>
        </w:rPr>
        <w:t>15-17</w:t>
      </w:r>
    </w:p>
    <w:p w:rsidR="00E46F47" w:rsidRDefault="00E46F47" w:rsidP="00E46F47">
      <w:pPr>
        <w:pStyle w:val="NormalWeb"/>
        <w:numPr>
          <w:ilvl w:val="0"/>
          <w:numId w:val="9"/>
        </w:numPr>
        <w:rPr>
          <w:color w:val="000000"/>
        </w:rPr>
      </w:pPr>
      <w:r>
        <w:rPr>
          <w:color w:val="000000"/>
        </w:rPr>
        <w:t>Scripture provides instruction for salvation. (</w:t>
      </w:r>
      <w:proofErr w:type="spellStart"/>
      <w:r>
        <w:rPr>
          <w:color w:val="000000"/>
        </w:rPr>
        <w:t>vs</w:t>
      </w:r>
      <w:proofErr w:type="spellEnd"/>
      <w:r>
        <w:rPr>
          <w:color w:val="000000"/>
        </w:rPr>
        <w:t xml:space="preserve"> 15)</w:t>
      </w:r>
    </w:p>
    <w:p w:rsidR="00E46F47" w:rsidRDefault="00E46F47" w:rsidP="00E46F47">
      <w:pPr>
        <w:pStyle w:val="NormalWeb"/>
        <w:numPr>
          <w:ilvl w:val="0"/>
          <w:numId w:val="9"/>
        </w:numPr>
        <w:rPr>
          <w:color w:val="000000"/>
        </w:rPr>
      </w:pPr>
      <w:r>
        <w:rPr>
          <w:color w:val="000000"/>
        </w:rPr>
        <w:t>Scripture provides instruction for sanctification (</w:t>
      </w:r>
      <w:proofErr w:type="spellStart"/>
      <w:r>
        <w:rPr>
          <w:color w:val="000000"/>
        </w:rPr>
        <w:t>vs</w:t>
      </w:r>
      <w:proofErr w:type="spellEnd"/>
      <w:r>
        <w:rPr>
          <w:color w:val="000000"/>
        </w:rPr>
        <w:t xml:space="preserve"> 16-17)</w:t>
      </w:r>
    </w:p>
    <w:p w:rsidR="00E46F47" w:rsidRDefault="001D19E2" w:rsidP="001D19E2">
      <w:pPr>
        <w:pStyle w:val="NormalWeb"/>
        <w:numPr>
          <w:ilvl w:val="0"/>
          <w:numId w:val="12"/>
        </w:numPr>
        <w:rPr>
          <w:color w:val="000000"/>
        </w:rPr>
      </w:pPr>
      <w:r>
        <w:rPr>
          <w:color w:val="000000"/>
        </w:rPr>
        <w:t>Inspired scripture – Men are not inspired, but the scripture is</w:t>
      </w:r>
    </w:p>
    <w:p w:rsidR="001D19E2" w:rsidRDefault="001D19E2" w:rsidP="001D19E2">
      <w:pPr>
        <w:pStyle w:val="NormalWeb"/>
        <w:numPr>
          <w:ilvl w:val="0"/>
          <w:numId w:val="12"/>
        </w:numPr>
        <w:rPr>
          <w:color w:val="000000"/>
        </w:rPr>
      </w:pPr>
      <w:r>
        <w:rPr>
          <w:color w:val="000000"/>
        </w:rPr>
        <w:t>Jesus affirmed the authority of the scripture:  Matthew 5:17-18; John 10:35; Luke 16:17; Luke 24:27</w:t>
      </w:r>
    </w:p>
    <w:p w:rsidR="001D19E2" w:rsidRPr="001D19E2" w:rsidRDefault="001D19E2" w:rsidP="001D19E2">
      <w:pPr>
        <w:pStyle w:val="NormalWeb"/>
        <w:numPr>
          <w:ilvl w:val="0"/>
          <w:numId w:val="9"/>
        </w:numPr>
        <w:rPr>
          <w:color w:val="000000"/>
        </w:rPr>
      </w:pPr>
      <w:r>
        <w:t>All Scripture is God-breathed and is useful for teaching, rebuking, correcting and training in righteousness (</w:t>
      </w:r>
      <w:proofErr w:type="spellStart"/>
      <w:r>
        <w:t>vs</w:t>
      </w:r>
      <w:proofErr w:type="spellEnd"/>
      <w:r>
        <w:t xml:space="preserve"> 16)</w:t>
      </w:r>
    </w:p>
    <w:p w:rsidR="001D19E2" w:rsidRDefault="001D19E2" w:rsidP="001D19E2">
      <w:pPr>
        <w:pStyle w:val="NormalWeb"/>
        <w:numPr>
          <w:ilvl w:val="0"/>
          <w:numId w:val="10"/>
        </w:numPr>
        <w:rPr>
          <w:color w:val="000000"/>
        </w:rPr>
      </w:pPr>
      <w:r>
        <w:rPr>
          <w:color w:val="000000"/>
        </w:rPr>
        <w:t>Profitable – beneficial, productive, sufficient (Psalm 19:7-13)</w:t>
      </w:r>
    </w:p>
    <w:p w:rsidR="001D19E2" w:rsidRDefault="001D19E2" w:rsidP="001D19E2">
      <w:pPr>
        <w:pStyle w:val="NormalWeb"/>
        <w:numPr>
          <w:ilvl w:val="0"/>
          <w:numId w:val="10"/>
        </w:numPr>
        <w:rPr>
          <w:color w:val="000000"/>
        </w:rPr>
      </w:pPr>
      <w:r>
        <w:rPr>
          <w:color w:val="000000"/>
        </w:rPr>
        <w:t>Teaching – divine instruction or doctrine to believe</w:t>
      </w:r>
    </w:p>
    <w:p w:rsidR="00826C84" w:rsidRDefault="00826C84" w:rsidP="001D19E2">
      <w:pPr>
        <w:pStyle w:val="NormalWeb"/>
        <w:numPr>
          <w:ilvl w:val="0"/>
          <w:numId w:val="10"/>
        </w:numPr>
        <w:rPr>
          <w:color w:val="000000"/>
        </w:rPr>
      </w:pPr>
      <w:r>
        <w:rPr>
          <w:color w:val="000000"/>
        </w:rPr>
        <w:t>Reproof – rebuking in order to convict of misbehavior or false doctrine</w:t>
      </w:r>
    </w:p>
    <w:p w:rsidR="00826C84" w:rsidRDefault="00826C84" w:rsidP="001D19E2">
      <w:pPr>
        <w:pStyle w:val="NormalWeb"/>
        <w:numPr>
          <w:ilvl w:val="0"/>
          <w:numId w:val="10"/>
        </w:numPr>
        <w:rPr>
          <w:color w:val="000000"/>
        </w:rPr>
      </w:pPr>
      <w:r>
        <w:rPr>
          <w:color w:val="000000"/>
        </w:rPr>
        <w:t>Correction – restoration of something to its original &amp; proper condition</w:t>
      </w:r>
    </w:p>
    <w:p w:rsidR="00826C84" w:rsidRDefault="00826C84" w:rsidP="001D19E2">
      <w:pPr>
        <w:pStyle w:val="NormalWeb"/>
        <w:numPr>
          <w:ilvl w:val="0"/>
          <w:numId w:val="10"/>
        </w:numPr>
        <w:rPr>
          <w:color w:val="000000"/>
        </w:rPr>
      </w:pPr>
      <w:r>
        <w:rPr>
          <w:color w:val="000000"/>
        </w:rPr>
        <w:t>Training in righteousness – speaks of continual training in the Word</w:t>
      </w:r>
    </w:p>
    <w:p w:rsidR="00826C84" w:rsidRDefault="00826C84" w:rsidP="001D19E2">
      <w:pPr>
        <w:pStyle w:val="NormalWeb"/>
        <w:numPr>
          <w:ilvl w:val="0"/>
          <w:numId w:val="10"/>
        </w:numPr>
        <w:rPr>
          <w:color w:val="000000"/>
        </w:rPr>
      </w:pPr>
      <w:r>
        <w:rPr>
          <w:color w:val="000000"/>
        </w:rPr>
        <w:t>Equipped – adequate – the Word trains us for His work</w:t>
      </w:r>
    </w:p>
    <w:p w:rsidR="00826C84" w:rsidRDefault="00826C84" w:rsidP="00826C84">
      <w:pPr>
        <w:pStyle w:val="NormalWeb"/>
        <w:ind w:firstLine="720"/>
        <w:rPr>
          <w:b/>
          <w:color w:val="000000"/>
        </w:rPr>
      </w:pPr>
      <w:proofErr w:type="gramStart"/>
      <w:r w:rsidRPr="00826C84">
        <w:rPr>
          <w:b/>
          <w:color w:val="000000"/>
        </w:rPr>
        <w:t>Takeaway’s</w:t>
      </w:r>
      <w:proofErr w:type="gramEnd"/>
    </w:p>
    <w:p w:rsidR="00826C84" w:rsidRDefault="00826C84" w:rsidP="00826C84">
      <w:pPr>
        <w:pStyle w:val="NormalWeb"/>
        <w:numPr>
          <w:ilvl w:val="0"/>
          <w:numId w:val="14"/>
        </w:numPr>
        <w:rPr>
          <w:color w:val="000000"/>
        </w:rPr>
      </w:pPr>
      <w:r w:rsidRPr="00826C84">
        <w:rPr>
          <w:color w:val="000000"/>
        </w:rPr>
        <w:t xml:space="preserve"> Do you believe that God’s Word is our supreme &amp; sufficient source of life &amp; truth?</w:t>
      </w:r>
    </w:p>
    <w:p w:rsidR="00826C84" w:rsidRDefault="00826C84" w:rsidP="00826C84">
      <w:pPr>
        <w:pStyle w:val="NormalWeb"/>
        <w:numPr>
          <w:ilvl w:val="0"/>
          <w:numId w:val="14"/>
        </w:numPr>
        <w:rPr>
          <w:color w:val="000000"/>
        </w:rPr>
      </w:pPr>
      <w:r>
        <w:rPr>
          <w:color w:val="000000"/>
        </w:rPr>
        <w:lastRenderedPageBreak/>
        <w:t>Why are we so Biblically illiterate?</w:t>
      </w:r>
    </w:p>
    <w:p w:rsidR="00826C84" w:rsidRDefault="00826C84" w:rsidP="00826C84">
      <w:pPr>
        <w:pStyle w:val="NormalWeb"/>
        <w:numPr>
          <w:ilvl w:val="1"/>
          <w:numId w:val="14"/>
        </w:numPr>
        <w:rPr>
          <w:color w:val="000000"/>
        </w:rPr>
      </w:pPr>
      <w:r>
        <w:rPr>
          <w:color w:val="000000"/>
        </w:rPr>
        <w:t>What keeps us from the Word</w:t>
      </w:r>
    </w:p>
    <w:p w:rsidR="00826C84" w:rsidRDefault="00826C84" w:rsidP="00826C84">
      <w:pPr>
        <w:pStyle w:val="NormalWeb"/>
        <w:numPr>
          <w:ilvl w:val="1"/>
          <w:numId w:val="14"/>
        </w:numPr>
        <w:rPr>
          <w:color w:val="000000"/>
        </w:rPr>
      </w:pPr>
      <w:r>
        <w:rPr>
          <w:color w:val="000000"/>
        </w:rPr>
        <w:t>What are the results of lack of knowledge</w:t>
      </w:r>
    </w:p>
    <w:p w:rsidR="00826C84" w:rsidRDefault="00826C84" w:rsidP="00826C84">
      <w:pPr>
        <w:pStyle w:val="NormalWeb"/>
        <w:numPr>
          <w:ilvl w:val="0"/>
          <w:numId w:val="14"/>
        </w:numPr>
        <w:rPr>
          <w:color w:val="000000"/>
        </w:rPr>
      </w:pPr>
      <w:r>
        <w:rPr>
          <w:color w:val="000000"/>
        </w:rPr>
        <w:t>Decreased desire to study God’s Word, to worship</w:t>
      </w:r>
      <w:r w:rsidR="000E320F">
        <w:rPr>
          <w:color w:val="000000"/>
        </w:rPr>
        <w:t>,</w:t>
      </w:r>
      <w:r>
        <w:rPr>
          <w:color w:val="000000"/>
        </w:rPr>
        <w:t xml:space="preserve"> &amp; be with His people is reliable evidence of </w:t>
      </w:r>
      <w:proofErr w:type="spellStart"/>
      <w:r>
        <w:rPr>
          <w:color w:val="000000"/>
        </w:rPr>
        <w:t>unconfessed</w:t>
      </w:r>
      <w:proofErr w:type="spellEnd"/>
      <w:r>
        <w:rPr>
          <w:color w:val="000000"/>
        </w:rPr>
        <w:t xml:space="preserve"> </w:t>
      </w:r>
      <w:r w:rsidR="000E320F">
        <w:rPr>
          <w:color w:val="000000"/>
        </w:rPr>
        <w:t>sin.</w:t>
      </w:r>
    </w:p>
    <w:p w:rsidR="00826C84" w:rsidRPr="00826C84" w:rsidRDefault="00826C84" w:rsidP="00826C84">
      <w:pPr>
        <w:pStyle w:val="NormalWeb"/>
        <w:numPr>
          <w:ilvl w:val="0"/>
          <w:numId w:val="14"/>
        </w:numPr>
        <w:rPr>
          <w:color w:val="000000"/>
        </w:rPr>
      </w:pPr>
      <w:r>
        <w:rPr>
          <w:color w:val="000000"/>
        </w:rPr>
        <w:t>Hebrews 12:5-14</w:t>
      </w:r>
      <w:proofErr w:type="gramStart"/>
      <w:r>
        <w:rPr>
          <w:color w:val="000000"/>
        </w:rPr>
        <w:t xml:space="preserve">; </w:t>
      </w:r>
      <w:r w:rsidR="000E320F">
        <w:rPr>
          <w:color w:val="000000"/>
        </w:rPr>
        <w:t xml:space="preserve"> We</w:t>
      </w:r>
      <w:proofErr w:type="gramEnd"/>
      <w:r w:rsidR="000E320F">
        <w:rPr>
          <w:color w:val="000000"/>
        </w:rPr>
        <w:t xml:space="preserve"> should rejoice, react, &amp; reciprocate with humility at the reproving of God’s Word.</w:t>
      </w:r>
      <w:r>
        <w:rPr>
          <w:color w:val="000000"/>
        </w:rPr>
        <w:t xml:space="preserve"> </w:t>
      </w:r>
    </w:p>
    <w:p w:rsidR="00826C84" w:rsidRPr="001D19E2" w:rsidRDefault="00826C84" w:rsidP="00826C84">
      <w:pPr>
        <w:pStyle w:val="NormalWeb"/>
        <w:rPr>
          <w:color w:val="000000"/>
        </w:rPr>
      </w:pP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E320F"/>
    <w:rsid w:val="0016586A"/>
    <w:rsid w:val="001D19E2"/>
    <w:rsid w:val="0024415F"/>
    <w:rsid w:val="002554FA"/>
    <w:rsid w:val="00271C0C"/>
    <w:rsid w:val="002A6260"/>
    <w:rsid w:val="00457E09"/>
    <w:rsid w:val="004B0F4A"/>
    <w:rsid w:val="005076E7"/>
    <w:rsid w:val="00610F56"/>
    <w:rsid w:val="00652DF5"/>
    <w:rsid w:val="00665E2D"/>
    <w:rsid w:val="007114A0"/>
    <w:rsid w:val="0075630B"/>
    <w:rsid w:val="0078277F"/>
    <w:rsid w:val="00826C84"/>
    <w:rsid w:val="009D623B"/>
    <w:rsid w:val="00A24BC9"/>
    <w:rsid w:val="00A406C5"/>
    <w:rsid w:val="00AC0376"/>
    <w:rsid w:val="00B407A2"/>
    <w:rsid w:val="00C25032"/>
    <w:rsid w:val="00C7222D"/>
    <w:rsid w:val="00C77196"/>
    <w:rsid w:val="00CB41F6"/>
    <w:rsid w:val="00CC1FC9"/>
    <w:rsid w:val="00CE61D9"/>
    <w:rsid w:val="00D67C10"/>
    <w:rsid w:val="00D9600F"/>
    <w:rsid w:val="00DB4139"/>
    <w:rsid w:val="00E1654C"/>
    <w:rsid w:val="00E46F47"/>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2</cp:revision>
  <dcterms:created xsi:type="dcterms:W3CDTF">2011-10-24T02:10:00Z</dcterms:created>
  <dcterms:modified xsi:type="dcterms:W3CDTF">2011-10-24T02:10:00Z</dcterms:modified>
</cp:coreProperties>
</file>