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863BFB">
        <w:rPr>
          <w:rStyle w:val="Strong"/>
          <w:sz w:val="36"/>
          <w:szCs w:val="36"/>
        </w:rPr>
        <w:t>June 24</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4B1B14" w:rsidRPr="000365A9" w:rsidRDefault="000365A9" w:rsidP="000365A9">
      <w:pPr>
        <w:widowControl w:val="0"/>
        <w:rPr>
          <w:rFonts w:ascii="Georgia" w:eastAsia="Calibri" w:hAnsi="Georgia" w:cs="Arial"/>
          <w:sz w:val="17"/>
          <w:szCs w:val="17"/>
        </w:rPr>
      </w:pPr>
      <w:r>
        <w:rPr>
          <w:rFonts w:ascii="Georgia" w:hAnsi="Georgia" w:cs="Arial"/>
          <w:b/>
          <w:sz w:val="17"/>
          <w:szCs w:val="17"/>
        </w:rPr>
        <w:t>Call to Worship</w:t>
      </w:r>
      <w:r w:rsidR="006A2D5F">
        <w:rPr>
          <w:rFonts w:ascii="Georgia" w:hAnsi="Georgia" w:cs="Arial"/>
          <w:sz w:val="17"/>
          <w:szCs w:val="17"/>
        </w:rPr>
        <w:t xml:space="preserve"> </w:t>
      </w:r>
      <w:r w:rsidR="004B1B14">
        <w:rPr>
          <w:rFonts w:ascii="Georgia" w:hAnsi="Georgia" w:cs="Arial"/>
          <w:sz w:val="17"/>
          <w:szCs w:val="17"/>
        </w:rPr>
        <w:t>–</w:t>
      </w:r>
      <w:r w:rsidR="006A2D5F">
        <w:rPr>
          <w:rFonts w:ascii="Georgia" w:hAnsi="Georgia" w:cs="Arial"/>
          <w:sz w:val="17"/>
          <w:szCs w:val="17"/>
        </w:rPr>
        <w:t xml:space="preserve"> </w:t>
      </w:r>
      <w:r w:rsidR="004B1B14">
        <w:rPr>
          <w:rFonts w:ascii="Georgia" w:hAnsi="Georgia" w:cs="Arial"/>
          <w:i/>
          <w:sz w:val="17"/>
          <w:szCs w:val="17"/>
        </w:rPr>
        <w:t xml:space="preserve">Psalm </w:t>
      </w:r>
      <w:r w:rsidR="00863BFB">
        <w:rPr>
          <w:rFonts w:ascii="Georgia" w:hAnsi="Georgia" w:cs="Arial"/>
          <w:i/>
          <w:sz w:val="17"/>
          <w:szCs w:val="17"/>
        </w:rPr>
        <w:t>95</w:t>
      </w:r>
    </w:p>
    <w:p w:rsidR="00863BFB" w:rsidRPr="006D03DC" w:rsidRDefault="004B1B14" w:rsidP="00863BFB">
      <w:pPr>
        <w:rPr>
          <w:rFonts w:ascii="Georgia" w:eastAsia="Times New Roman" w:hAnsi="Georgia" w:cs="Arial"/>
          <w:sz w:val="17"/>
          <w:szCs w:val="17"/>
        </w:rPr>
      </w:pPr>
      <w:r>
        <w:rPr>
          <w:rFonts w:cs="Calibri"/>
        </w:rPr>
        <w:tab/>
      </w:r>
      <w:r w:rsidR="00863BFB" w:rsidRPr="006D03DC">
        <w:rPr>
          <w:rFonts w:ascii="Georgia" w:eastAsia="Times New Roman" w:hAnsi="Georgia" w:cs="Arial"/>
          <w:sz w:val="17"/>
          <w:szCs w:val="17"/>
        </w:rPr>
        <w:t>Please stand with me as we echo words of admiration from the scriptures and sing praises to our great God:</w:t>
      </w:r>
    </w:p>
    <w:p w:rsidR="00863BFB" w:rsidRPr="006D03DC" w:rsidRDefault="00863BFB" w:rsidP="00863BFB">
      <w:pPr>
        <w:rPr>
          <w:rFonts w:ascii="Georgia" w:eastAsia="MS Gothic" w:hAnsi="Georgia" w:cs="MS Gothic"/>
          <w:b/>
          <w:bCs/>
          <w:sz w:val="17"/>
          <w:szCs w:val="17"/>
        </w:rPr>
      </w:pPr>
      <w:r>
        <w:rPr>
          <w:rFonts w:ascii="Georgia" w:eastAsia="Times New Roman" w:hAnsi="Georgia" w:cs="Arial"/>
          <w:i/>
          <w:iCs/>
          <w:sz w:val="17"/>
          <w:szCs w:val="17"/>
        </w:rPr>
        <w:tab/>
      </w:r>
      <w:r w:rsidRPr="006D03DC">
        <w:rPr>
          <w:rFonts w:ascii="Georgia" w:eastAsia="Times New Roman" w:hAnsi="Georgia" w:cs="Arial"/>
          <w:i/>
          <w:iCs/>
          <w:sz w:val="17"/>
          <w:szCs w:val="17"/>
        </w:rPr>
        <w:t xml:space="preserve">Come, let us bow down in worship, </w:t>
      </w:r>
      <w:r w:rsidRPr="006D03DC">
        <w:rPr>
          <w:rFonts w:ascii="Georgia" w:eastAsia="Times New Roman" w:hAnsi="Georgia" w:cs="Arial"/>
          <w:i/>
          <w:iCs/>
          <w:sz w:val="17"/>
          <w:szCs w:val="17"/>
        </w:rPr>
        <w:br/>
      </w:r>
      <w:r>
        <w:rPr>
          <w:rFonts w:ascii="Georgia" w:eastAsia="Times New Roman" w:hAnsi="Georgia" w:cs="Arial"/>
          <w:i/>
          <w:iCs/>
          <w:sz w:val="17"/>
          <w:szCs w:val="17"/>
        </w:rPr>
        <w:tab/>
      </w:r>
      <w:r w:rsidRPr="006D03DC">
        <w:rPr>
          <w:rFonts w:ascii="Georgia" w:eastAsia="Times New Roman" w:hAnsi="Georgia" w:cs="Arial"/>
          <w:i/>
          <w:iCs/>
          <w:sz w:val="17"/>
          <w:szCs w:val="17"/>
        </w:rPr>
        <w:t>let us kneel before the LORD our Maker</w:t>
      </w:r>
      <w:proofErr w:type="gramStart"/>
      <w:r w:rsidRPr="006D03DC">
        <w:rPr>
          <w:rFonts w:ascii="Georgia" w:eastAsia="Times New Roman" w:hAnsi="Georgia" w:cs="Arial"/>
          <w:i/>
          <w:iCs/>
          <w:sz w:val="17"/>
          <w:szCs w:val="17"/>
        </w:rPr>
        <w:t>;</w:t>
      </w:r>
      <w:r w:rsidRPr="006D03DC">
        <w:rPr>
          <w:rFonts w:ascii="Georgia" w:eastAsia="MS Gothic" w:hAnsi="MS Gothic" w:cs="MS Gothic"/>
          <w:i/>
          <w:iCs/>
          <w:sz w:val="17"/>
          <w:szCs w:val="17"/>
        </w:rPr>
        <w:t> </w:t>
      </w:r>
      <w:proofErr w:type="gramEnd"/>
      <w:r w:rsidRPr="006D03DC">
        <w:rPr>
          <w:rFonts w:ascii="Georgia" w:eastAsia="Times New Roman" w:hAnsi="Georgia" w:cs="Arial"/>
          <w:i/>
          <w:iCs/>
          <w:sz w:val="17"/>
          <w:szCs w:val="17"/>
        </w:rPr>
        <w:br/>
      </w:r>
      <w:r>
        <w:rPr>
          <w:rFonts w:ascii="Georgia" w:eastAsia="Times New Roman" w:hAnsi="Georgia" w:cs="Arial"/>
          <w:i/>
          <w:iCs/>
          <w:sz w:val="17"/>
          <w:szCs w:val="17"/>
        </w:rPr>
        <w:tab/>
      </w:r>
      <w:r w:rsidRPr="006D03DC">
        <w:rPr>
          <w:rFonts w:ascii="Georgia" w:eastAsia="Times New Roman" w:hAnsi="Georgia" w:cs="Arial"/>
          <w:i/>
          <w:iCs/>
          <w:sz w:val="17"/>
          <w:szCs w:val="17"/>
        </w:rPr>
        <w:t>for he is our God</w:t>
      </w:r>
      <w:r w:rsidRPr="006D03DC">
        <w:rPr>
          <w:rFonts w:ascii="Georgia" w:eastAsia="MS Gothic" w:hAnsi="MS Gothic" w:cs="MS Gothic"/>
          <w:i/>
          <w:iCs/>
          <w:sz w:val="17"/>
          <w:szCs w:val="17"/>
        </w:rPr>
        <w:t> </w:t>
      </w:r>
      <w:r w:rsidRPr="006D03DC">
        <w:rPr>
          <w:rFonts w:ascii="Georgia" w:eastAsia="Times New Roman" w:hAnsi="Georgia" w:cs="Arial"/>
          <w:i/>
          <w:iCs/>
          <w:sz w:val="17"/>
          <w:szCs w:val="17"/>
        </w:rPr>
        <w:t xml:space="preserve">and we are the people of his pasture, the flock under his care. </w:t>
      </w:r>
      <w:r w:rsidRPr="006D03DC">
        <w:rPr>
          <w:rFonts w:ascii="Georgia" w:eastAsia="MS Gothic" w:hAnsi="MS Gothic" w:cs="MS Gothic"/>
          <w:i/>
          <w:iCs/>
          <w:sz w:val="17"/>
          <w:szCs w:val="17"/>
        </w:rPr>
        <w:t> </w:t>
      </w:r>
      <w:r w:rsidRPr="006D03DC">
        <w:rPr>
          <w:rFonts w:ascii="Georgia" w:eastAsia="Times New Roman" w:hAnsi="Georgia" w:cs="Arial"/>
          <w:i/>
          <w:iCs/>
          <w:sz w:val="17"/>
          <w:szCs w:val="17"/>
        </w:rPr>
        <w:br/>
      </w:r>
      <w:r>
        <w:rPr>
          <w:rFonts w:ascii="Georgia" w:eastAsia="Times New Roman" w:hAnsi="Georgia" w:cs="Arial"/>
          <w:i/>
          <w:iCs/>
          <w:sz w:val="17"/>
          <w:szCs w:val="17"/>
        </w:rPr>
        <w:tab/>
      </w:r>
      <w:r w:rsidRPr="006D03DC">
        <w:rPr>
          <w:rFonts w:ascii="Georgia" w:eastAsia="Times New Roman" w:hAnsi="Georgia" w:cs="Arial"/>
          <w:i/>
          <w:iCs/>
          <w:sz w:val="17"/>
          <w:szCs w:val="17"/>
        </w:rPr>
        <w:t>If today we hear God’s voice</w:t>
      </w:r>
      <w:r w:rsidRPr="006D03DC">
        <w:rPr>
          <w:rFonts w:ascii="Georgia" w:eastAsia="MS Gothic" w:hAnsi="MS Gothic" w:cs="MS Gothic"/>
          <w:i/>
          <w:iCs/>
          <w:sz w:val="17"/>
          <w:szCs w:val="17"/>
        </w:rPr>
        <w:t> </w:t>
      </w:r>
      <w:r w:rsidRPr="006D03DC">
        <w:rPr>
          <w:rFonts w:ascii="Georgia" w:eastAsia="Times New Roman" w:hAnsi="Georgia" w:cs="Arial"/>
          <w:i/>
          <w:iCs/>
          <w:sz w:val="17"/>
          <w:szCs w:val="17"/>
        </w:rPr>
        <w:t>we must not harden our hearts, we must follow Him.</w:t>
      </w:r>
      <w:r w:rsidRPr="006D03DC">
        <w:rPr>
          <w:rFonts w:ascii="Georgia" w:eastAsia="MS Gothic" w:hAnsi="MS Gothic" w:cs="MS Gothic"/>
          <w:b/>
          <w:bCs/>
          <w:sz w:val="17"/>
          <w:szCs w:val="17"/>
        </w:rPr>
        <w:t> </w:t>
      </w:r>
    </w:p>
    <w:p w:rsidR="00863BFB" w:rsidRPr="006D03DC" w:rsidRDefault="00863BFB" w:rsidP="00863BFB">
      <w:pPr>
        <w:rPr>
          <w:rFonts w:ascii="Georgia" w:eastAsia="Times New Roman" w:hAnsi="Georgia" w:cs="Arial"/>
          <w:sz w:val="17"/>
          <w:szCs w:val="17"/>
        </w:rPr>
      </w:pPr>
      <w:r>
        <w:rPr>
          <w:rFonts w:ascii="Georgia" w:eastAsia="Times New Roman" w:hAnsi="Georgia" w:cs="Arial"/>
          <w:i/>
          <w:iCs/>
          <w:sz w:val="17"/>
          <w:szCs w:val="17"/>
        </w:rPr>
        <w:tab/>
      </w:r>
      <w:r w:rsidRPr="006D03DC">
        <w:rPr>
          <w:rFonts w:ascii="Georgia" w:eastAsia="Times New Roman" w:hAnsi="Georgia" w:cs="Arial"/>
          <w:i/>
          <w:iCs/>
          <w:sz w:val="17"/>
          <w:szCs w:val="17"/>
        </w:rPr>
        <w:t>Come, everyone, let’s sing to the Lord.</w:t>
      </w:r>
      <w:r w:rsidRPr="006D03DC">
        <w:rPr>
          <w:rFonts w:ascii="Georgia" w:eastAsia="MS Gothic" w:hAnsi="MS Gothic" w:cs="MS Gothic"/>
          <w:i/>
          <w:iCs/>
          <w:sz w:val="17"/>
          <w:szCs w:val="17"/>
        </w:rPr>
        <w:t> </w:t>
      </w:r>
      <w:r w:rsidRPr="006D03DC">
        <w:rPr>
          <w:rFonts w:ascii="Georgia" w:eastAsia="Times New Roman" w:hAnsi="Georgia" w:cs="Arial"/>
          <w:b/>
          <w:bCs/>
          <w:i/>
          <w:iCs/>
          <w:sz w:val="17"/>
          <w:szCs w:val="17"/>
        </w:rPr>
        <w:t xml:space="preserve"> </w:t>
      </w:r>
    </w:p>
    <w:p w:rsidR="00863BFB" w:rsidRPr="006D03DC" w:rsidRDefault="00863BFB" w:rsidP="00863BFB">
      <w:pPr>
        <w:rPr>
          <w:rFonts w:ascii="Georgia" w:eastAsia="Times New Roman" w:hAnsi="Georgia" w:cs="Arial"/>
          <w:color w:val="C00000"/>
          <w:sz w:val="17"/>
          <w:szCs w:val="17"/>
        </w:rPr>
      </w:pPr>
      <w:r>
        <w:rPr>
          <w:rFonts w:ascii="Georgia" w:eastAsia="Times New Roman" w:hAnsi="Georgia" w:cs="Arial"/>
          <w:b/>
          <w:bCs/>
          <w:i/>
          <w:iCs/>
          <w:color w:val="C00000"/>
          <w:sz w:val="17"/>
          <w:szCs w:val="17"/>
        </w:rPr>
        <w:tab/>
      </w:r>
      <w:r w:rsidRPr="006D03DC">
        <w:rPr>
          <w:rFonts w:ascii="Georgia" w:eastAsia="Times New Roman" w:hAnsi="Georgia" w:cs="Arial"/>
          <w:b/>
          <w:bCs/>
          <w:i/>
          <w:iCs/>
          <w:color w:val="C00000"/>
          <w:sz w:val="17"/>
          <w:szCs w:val="17"/>
        </w:rPr>
        <w:t xml:space="preserve">Let us tell the world that God has saved us. </w:t>
      </w:r>
      <w:r w:rsidRPr="006D03DC">
        <w:rPr>
          <w:rFonts w:ascii="Georgia" w:eastAsia="MS Gothic" w:hAnsi="MS Gothic" w:cs="MS Gothic"/>
          <w:b/>
          <w:bCs/>
          <w:i/>
          <w:iCs/>
          <w:color w:val="C00000"/>
          <w:sz w:val="17"/>
          <w:szCs w:val="17"/>
        </w:rPr>
        <w:t> </w:t>
      </w:r>
      <w:r w:rsidRPr="006D03DC">
        <w:rPr>
          <w:rFonts w:ascii="Georgia" w:eastAsia="Times New Roman" w:hAnsi="Georgia" w:cs="Arial"/>
          <w:b/>
          <w:bCs/>
          <w:i/>
          <w:iCs/>
          <w:color w:val="C00000"/>
          <w:sz w:val="17"/>
          <w:szCs w:val="17"/>
        </w:rPr>
        <w:br/>
      </w:r>
      <w:r>
        <w:rPr>
          <w:rFonts w:ascii="Georgia" w:eastAsia="Times New Roman" w:hAnsi="Georgia" w:cs="Arial"/>
          <w:b/>
          <w:bCs/>
          <w:i/>
          <w:iCs/>
          <w:color w:val="C00000"/>
          <w:sz w:val="17"/>
          <w:szCs w:val="17"/>
        </w:rPr>
        <w:tab/>
      </w:r>
      <w:r w:rsidRPr="006D03DC">
        <w:rPr>
          <w:rFonts w:ascii="Georgia" w:eastAsia="Times New Roman" w:hAnsi="Georgia" w:cs="Arial"/>
          <w:b/>
          <w:bCs/>
          <w:i/>
          <w:iCs/>
          <w:color w:val="C00000"/>
          <w:sz w:val="17"/>
          <w:szCs w:val="17"/>
        </w:rPr>
        <w:t>Let us thank him from the bottom of our hearts.</w:t>
      </w:r>
      <w:r w:rsidRPr="006D03DC">
        <w:rPr>
          <w:rFonts w:ascii="Georgia" w:eastAsia="MS Gothic" w:hAnsi="MS Gothic" w:cs="MS Gothic"/>
          <w:b/>
          <w:bCs/>
          <w:i/>
          <w:iCs/>
          <w:color w:val="C00000"/>
          <w:sz w:val="17"/>
          <w:szCs w:val="17"/>
        </w:rPr>
        <w:t> </w:t>
      </w:r>
      <w:r w:rsidRPr="006D03DC">
        <w:rPr>
          <w:rFonts w:ascii="Georgia" w:eastAsia="Times New Roman" w:hAnsi="Georgia" w:cs="Arial"/>
          <w:b/>
          <w:bCs/>
          <w:i/>
          <w:iCs/>
          <w:color w:val="C00000"/>
          <w:sz w:val="17"/>
          <w:szCs w:val="17"/>
        </w:rPr>
        <w:t xml:space="preserve"> </w:t>
      </w:r>
      <w:r w:rsidRPr="006D03DC">
        <w:rPr>
          <w:rFonts w:ascii="Georgia" w:eastAsia="Times New Roman" w:hAnsi="Georgia" w:cs="Arial"/>
          <w:b/>
          <w:bCs/>
          <w:i/>
          <w:iCs/>
          <w:color w:val="C00000"/>
          <w:sz w:val="17"/>
          <w:szCs w:val="17"/>
        </w:rPr>
        <w:br/>
      </w:r>
      <w:r>
        <w:rPr>
          <w:rFonts w:ascii="Georgia" w:eastAsia="Times New Roman" w:hAnsi="Georgia" w:cs="Arial"/>
          <w:b/>
          <w:bCs/>
          <w:i/>
          <w:iCs/>
          <w:color w:val="C00000"/>
          <w:sz w:val="17"/>
          <w:szCs w:val="17"/>
        </w:rPr>
        <w:tab/>
      </w:r>
      <w:r w:rsidRPr="006D03DC">
        <w:rPr>
          <w:rFonts w:ascii="Georgia" w:eastAsia="Times New Roman" w:hAnsi="Georgia" w:cs="Arial"/>
          <w:b/>
          <w:bCs/>
          <w:i/>
          <w:iCs/>
          <w:color w:val="C00000"/>
          <w:sz w:val="17"/>
          <w:szCs w:val="17"/>
        </w:rPr>
        <w:t>Let us sing songs of praise to him.</w:t>
      </w:r>
    </w:p>
    <w:p w:rsidR="00CF207C" w:rsidRPr="00A47C0D" w:rsidRDefault="00CF207C" w:rsidP="000365A9">
      <w:pPr>
        <w:pStyle w:val="NormalWeb"/>
        <w:rPr>
          <w:rFonts w:cs="Calibri"/>
          <w:i/>
        </w:rPr>
      </w:pPr>
      <w:r w:rsidRPr="003A7189">
        <w:rPr>
          <w:rFonts w:cs="Arial"/>
          <w:b/>
        </w:rPr>
        <w:t xml:space="preserve">Song of </w:t>
      </w:r>
      <w:r w:rsidR="004B1B14">
        <w:rPr>
          <w:rFonts w:cs="Arial"/>
          <w:b/>
        </w:rPr>
        <w:t>Praise</w:t>
      </w:r>
      <w:r w:rsidRPr="003A7189">
        <w:rPr>
          <w:rFonts w:cs="Arial"/>
          <w:b/>
        </w:rPr>
        <w:t xml:space="preserve"> </w:t>
      </w:r>
      <w:r w:rsidRPr="003A7189">
        <w:rPr>
          <w:rFonts w:cs="Arial"/>
        </w:rPr>
        <w:t xml:space="preserve">– </w:t>
      </w:r>
      <w:r w:rsidR="00863BFB">
        <w:rPr>
          <w:rFonts w:cs="Arial"/>
          <w:i/>
        </w:rPr>
        <w:t>Shout to the North and the South</w:t>
      </w:r>
    </w:p>
    <w:p w:rsidR="00863BFB" w:rsidRDefault="000365A9" w:rsidP="00863BFB">
      <w:pPr>
        <w:widowControl w:val="0"/>
        <w:rPr>
          <w:rFonts w:ascii="Georgia" w:hAnsi="Georgia" w:cs="Arial"/>
          <w:i/>
          <w:sz w:val="17"/>
          <w:szCs w:val="17"/>
        </w:rPr>
      </w:pPr>
      <w:r>
        <w:rPr>
          <w:rFonts w:ascii="Georgia" w:hAnsi="Georgia" w:cs="Arial"/>
          <w:b/>
          <w:sz w:val="17"/>
          <w:szCs w:val="17"/>
        </w:rPr>
        <w:br/>
        <w:t>Prayer of Repentance</w:t>
      </w:r>
      <w:r w:rsidR="004B1B14">
        <w:rPr>
          <w:rFonts w:ascii="Georgia" w:hAnsi="Georgia" w:cs="Arial"/>
          <w:b/>
          <w:sz w:val="17"/>
          <w:szCs w:val="17"/>
        </w:rPr>
        <w:t xml:space="preserve"> – </w:t>
      </w:r>
      <w:r w:rsidR="00863BFB">
        <w:rPr>
          <w:rFonts w:ascii="Georgia" w:hAnsi="Georgia" w:cs="Arial"/>
          <w:i/>
          <w:sz w:val="17"/>
          <w:szCs w:val="17"/>
        </w:rPr>
        <w:t xml:space="preserve">1 John 5:13 (Source:  Tom </w:t>
      </w:r>
      <w:proofErr w:type="spellStart"/>
      <w:r w:rsidR="00863BFB">
        <w:rPr>
          <w:rFonts w:ascii="Georgia" w:hAnsi="Georgia" w:cs="Arial"/>
          <w:i/>
          <w:sz w:val="17"/>
          <w:szCs w:val="17"/>
        </w:rPr>
        <w:t>Chesko</w:t>
      </w:r>
      <w:proofErr w:type="spellEnd"/>
      <w:r w:rsidR="00863BFB">
        <w:rPr>
          <w:rFonts w:ascii="Georgia" w:hAnsi="Georgia" w:cs="Arial"/>
          <w:i/>
          <w:sz w:val="17"/>
          <w:szCs w:val="17"/>
        </w:rPr>
        <w:t>)</w:t>
      </w:r>
    </w:p>
    <w:p w:rsidR="00863BFB" w:rsidRPr="006D03DC" w:rsidRDefault="00863BFB" w:rsidP="00863BFB">
      <w:pPr>
        <w:spacing w:before="240"/>
        <w:rPr>
          <w:rStyle w:val="text"/>
          <w:rFonts w:ascii="Georgia" w:hAnsi="Georgia"/>
          <w:sz w:val="17"/>
          <w:szCs w:val="17"/>
        </w:rPr>
      </w:pPr>
      <w:r>
        <w:rPr>
          <w:rFonts w:ascii="Georgia" w:hAnsi="Georgia" w:cs="Arial"/>
          <w:i/>
          <w:sz w:val="17"/>
          <w:szCs w:val="17"/>
        </w:rPr>
        <w:tab/>
      </w:r>
      <w:r w:rsidRPr="006D03DC">
        <w:rPr>
          <w:rStyle w:val="text"/>
          <w:rFonts w:ascii="Georgia" w:hAnsi="Georgia"/>
          <w:sz w:val="17"/>
          <w:szCs w:val="17"/>
        </w:rPr>
        <w:t xml:space="preserve">I write these things to you who believe in the name of the Son of God that you may know that you have eternal life. </w:t>
      </w:r>
      <w:r>
        <w:rPr>
          <w:rStyle w:val="text"/>
          <w:rFonts w:ascii="Georgia" w:hAnsi="Georgia"/>
          <w:sz w:val="17"/>
          <w:szCs w:val="17"/>
        </w:rPr>
        <w:tab/>
      </w:r>
      <w:r w:rsidRPr="006D03DC">
        <w:rPr>
          <w:rStyle w:val="text"/>
          <w:rFonts w:ascii="Georgia" w:hAnsi="Georgia"/>
          <w:sz w:val="17"/>
          <w:szCs w:val="17"/>
        </w:rPr>
        <w:t>(1 John 5:13)</w:t>
      </w:r>
    </w:p>
    <w:p w:rsidR="00863BFB" w:rsidRPr="006D03DC" w:rsidRDefault="00863BFB" w:rsidP="00863BFB">
      <w:pPr>
        <w:spacing w:before="240"/>
        <w:rPr>
          <w:rStyle w:val="text"/>
          <w:rFonts w:ascii="Georgia" w:hAnsi="Georgia"/>
          <w:sz w:val="17"/>
          <w:szCs w:val="17"/>
        </w:rPr>
      </w:pPr>
      <w:r>
        <w:rPr>
          <w:rStyle w:val="text"/>
          <w:rFonts w:ascii="Georgia" w:hAnsi="Georgia"/>
          <w:sz w:val="17"/>
          <w:szCs w:val="17"/>
        </w:rPr>
        <w:tab/>
      </w:r>
      <w:r w:rsidRPr="006D03DC">
        <w:rPr>
          <w:rStyle w:val="text"/>
          <w:rFonts w:ascii="Georgia" w:hAnsi="Georgia"/>
          <w:sz w:val="17"/>
          <w:szCs w:val="17"/>
        </w:rPr>
        <w:t xml:space="preserve">I pray that you will find your abiding rest, comfort, and assurance in the ONE who promised to forgive all your </w:t>
      </w:r>
      <w:r>
        <w:rPr>
          <w:rStyle w:val="text"/>
          <w:rFonts w:ascii="Georgia" w:hAnsi="Georgia"/>
          <w:sz w:val="17"/>
          <w:szCs w:val="17"/>
        </w:rPr>
        <w:br/>
      </w:r>
      <w:r>
        <w:rPr>
          <w:rStyle w:val="text"/>
          <w:rFonts w:ascii="Georgia" w:hAnsi="Georgia"/>
          <w:sz w:val="17"/>
          <w:szCs w:val="17"/>
        </w:rPr>
        <w:tab/>
      </w:r>
      <w:r w:rsidRPr="006D03DC">
        <w:rPr>
          <w:rStyle w:val="text"/>
          <w:rFonts w:ascii="Georgia" w:hAnsi="Georgia"/>
          <w:sz w:val="17"/>
          <w:szCs w:val="17"/>
        </w:rPr>
        <w:t>sins – past, present and future – and give you ETERNAL LIFE!</w:t>
      </w:r>
    </w:p>
    <w:p w:rsidR="001A4551" w:rsidRPr="00863BFB" w:rsidRDefault="001A4551" w:rsidP="00863BFB">
      <w:pPr>
        <w:widowControl w:val="0"/>
        <w:rPr>
          <w:rFonts w:ascii="Georgia" w:eastAsia="Times New Roman" w:hAnsi="Georgia" w:cs="Calibr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863BFB">
        <w:rPr>
          <w:rFonts w:ascii="Georgia" w:hAnsi="Georgia" w:cs="Arial"/>
          <w:i/>
          <w:sz w:val="17"/>
          <w:szCs w:val="17"/>
        </w:rPr>
        <w:t>Blessed Assurance</w:t>
      </w:r>
    </w:p>
    <w:p w:rsidR="00B36D33" w:rsidRDefault="00863BFB" w:rsidP="001A4551">
      <w:pPr>
        <w:rPr>
          <w:rFonts w:ascii="Georgia" w:hAnsi="Georgia" w:cs="Arial"/>
          <w:i/>
          <w:sz w:val="17"/>
          <w:szCs w:val="17"/>
        </w:rPr>
      </w:pPr>
      <w:r>
        <w:rPr>
          <w:rFonts w:ascii="Georgia" w:hAnsi="Georgia" w:cs="Arial"/>
          <w:b/>
          <w:sz w:val="17"/>
          <w:szCs w:val="17"/>
        </w:rPr>
        <w:t>The Shelter of the Most High</w:t>
      </w:r>
      <w:r w:rsidR="00B36D33">
        <w:rPr>
          <w:rFonts w:ascii="Georgia" w:hAnsi="Georgia" w:cs="Arial"/>
          <w:b/>
          <w:sz w:val="17"/>
          <w:szCs w:val="17"/>
        </w:rPr>
        <w:t xml:space="preserve"> – </w:t>
      </w:r>
      <w:r>
        <w:rPr>
          <w:rFonts w:ascii="Georgia" w:hAnsi="Georgia" w:cs="Arial"/>
          <w:i/>
          <w:sz w:val="17"/>
          <w:szCs w:val="17"/>
        </w:rPr>
        <w:t>Psalm 91</w:t>
      </w:r>
    </w:p>
    <w:p w:rsidR="00863BFB" w:rsidRPr="00863BFB" w:rsidRDefault="00553E27" w:rsidP="00863BFB">
      <w:pPr>
        <w:widowControl w:val="0"/>
        <w:rPr>
          <w:rFonts w:ascii="Georgia" w:hAnsi="Georgia" w:cs="Arial"/>
          <w:i/>
          <w:sz w:val="17"/>
          <w:szCs w:val="17"/>
        </w:rPr>
      </w:pPr>
      <w:r>
        <w:rPr>
          <w:rFonts w:ascii="Georgia" w:hAnsi="Georgia" w:cs="Arial"/>
          <w:i/>
          <w:sz w:val="17"/>
          <w:szCs w:val="17"/>
        </w:rPr>
        <w:tab/>
      </w:r>
      <w:r w:rsidR="00863BFB" w:rsidRPr="006D03DC">
        <w:rPr>
          <w:rFonts w:ascii="Georgia" w:eastAsia="Times New Roman" w:hAnsi="Georgia" w:cs="Arial"/>
          <w:sz w:val="17"/>
          <w:szCs w:val="17"/>
        </w:rPr>
        <w:t>Those who live in the shelter of the Most High</w:t>
      </w:r>
      <w:r w:rsidR="00863BFB" w:rsidRPr="006D03DC">
        <w:rPr>
          <w:rFonts w:ascii="Georgia" w:eastAsia="Times New Roman" w:hAnsi="Georgia" w:cs="Arial"/>
          <w:sz w:val="17"/>
          <w:szCs w:val="17"/>
        </w:rPr>
        <w:br/>
      </w:r>
      <w:r w:rsidR="00863BFB">
        <w:rPr>
          <w:rFonts w:ascii="Georgia" w:eastAsia="Times New Roman" w:hAnsi="Georgia" w:cs="Arial"/>
          <w:sz w:val="17"/>
          <w:szCs w:val="17"/>
        </w:rPr>
        <w:tab/>
      </w:r>
      <w:r w:rsidR="00863BFB" w:rsidRPr="006D03DC">
        <w:rPr>
          <w:rFonts w:ascii="Georgia" w:eastAsia="Times New Roman" w:hAnsi="Georgia" w:cs="Arial"/>
          <w:sz w:val="17"/>
          <w:szCs w:val="17"/>
        </w:rPr>
        <w:t>will find rest in the shadow of the Almighty.</w:t>
      </w:r>
      <w:r w:rsidR="00863BFB" w:rsidRPr="006D03DC">
        <w:rPr>
          <w:rFonts w:ascii="Georgia" w:eastAsia="Times New Roman" w:hAnsi="Georgia" w:cs="Arial"/>
          <w:sz w:val="17"/>
          <w:szCs w:val="17"/>
        </w:rPr>
        <w:br/>
      </w:r>
      <w:r w:rsidR="00863BFB">
        <w:rPr>
          <w:rFonts w:ascii="Georgia" w:eastAsia="Times New Roman" w:hAnsi="Georgia" w:cs="Arial"/>
          <w:sz w:val="17"/>
          <w:szCs w:val="17"/>
        </w:rPr>
        <w:tab/>
      </w:r>
      <w:r w:rsidR="00863BFB" w:rsidRPr="006D03DC">
        <w:rPr>
          <w:rFonts w:ascii="Georgia" w:eastAsia="Times New Roman" w:hAnsi="Georgia" w:cs="Arial"/>
          <w:sz w:val="17"/>
          <w:szCs w:val="17"/>
        </w:rPr>
        <w:t>This we declare about the Lord:</w:t>
      </w:r>
      <w:r w:rsidR="00863BFB" w:rsidRPr="006D03DC">
        <w:rPr>
          <w:rFonts w:ascii="Georgia" w:eastAsia="Times New Roman" w:hAnsi="Georgia" w:cs="Arial"/>
          <w:color w:val="48261E"/>
          <w:sz w:val="17"/>
          <w:szCs w:val="17"/>
        </w:rPr>
        <w:br/>
      </w:r>
      <w:r w:rsidR="00863BFB" w:rsidRPr="00863BFB">
        <w:rPr>
          <w:rFonts w:ascii="Georgia" w:eastAsia="Times New Roman" w:hAnsi="Georgia" w:cs="Arial"/>
          <w:color w:val="C00000"/>
          <w:sz w:val="17"/>
          <w:szCs w:val="17"/>
        </w:rPr>
        <w:tab/>
        <w:t>He alone is our refuge, our place of safety; he is our God, and we trust him.</w:t>
      </w:r>
      <w:r w:rsidR="00863BFB" w:rsidRPr="006D03DC">
        <w:rPr>
          <w:rFonts w:ascii="Georgia" w:eastAsia="Times New Roman" w:hAnsi="Georgia" w:cs="Arial"/>
          <w:color w:val="48261E"/>
          <w:sz w:val="17"/>
          <w:szCs w:val="17"/>
        </w:rPr>
        <w:br/>
      </w:r>
      <w:r w:rsidR="00863BFB">
        <w:rPr>
          <w:rFonts w:ascii="Georgia" w:eastAsia="Times New Roman" w:hAnsi="Georgia" w:cs="Arial"/>
          <w:sz w:val="17"/>
          <w:szCs w:val="17"/>
        </w:rPr>
        <w:tab/>
      </w:r>
      <w:r w:rsidR="00863BFB" w:rsidRPr="006D03DC">
        <w:rPr>
          <w:rFonts w:ascii="Georgia" w:eastAsia="Times New Roman" w:hAnsi="Georgia" w:cs="Arial"/>
          <w:sz w:val="17"/>
          <w:szCs w:val="17"/>
        </w:rPr>
        <w:t>The Lord says, “I will rescue those who love me.</w:t>
      </w:r>
    </w:p>
    <w:p w:rsidR="00863BFB" w:rsidRPr="000365A9" w:rsidRDefault="00863BFB" w:rsidP="00863BFB">
      <w:pPr>
        <w:rPr>
          <w:rFonts w:ascii="Georgia" w:eastAsia="Times New Roman" w:hAnsi="Georgia" w:cs="Calibri"/>
          <w:sz w:val="17"/>
          <w:szCs w:val="17"/>
        </w:rPr>
      </w:pPr>
      <w:r>
        <w:rPr>
          <w:rFonts w:ascii="Georgia" w:eastAsia="Times New Roman" w:hAnsi="Georgia" w:cs="Arial"/>
          <w:sz w:val="17"/>
          <w:szCs w:val="17"/>
        </w:rPr>
        <w:tab/>
      </w:r>
      <w:r w:rsidRPr="006D03DC">
        <w:rPr>
          <w:rFonts w:ascii="Georgia" w:eastAsia="Times New Roman" w:hAnsi="Georgia" w:cs="Arial"/>
          <w:sz w:val="17"/>
          <w:szCs w:val="17"/>
        </w:rPr>
        <w:t>I will protect those who trust in my name.</w:t>
      </w:r>
      <w:r w:rsidRPr="006D03DC">
        <w:rPr>
          <w:rFonts w:ascii="Georgia" w:eastAsia="Times New Roman" w:hAnsi="Georgia" w:cs="Arial"/>
          <w:sz w:val="17"/>
          <w:szCs w:val="17"/>
        </w:rPr>
        <w:br/>
      </w:r>
      <w:r>
        <w:rPr>
          <w:rFonts w:ascii="Georgia" w:eastAsia="Times New Roman" w:hAnsi="Georgia" w:cs="Arial"/>
          <w:sz w:val="17"/>
          <w:szCs w:val="17"/>
        </w:rPr>
        <w:tab/>
      </w:r>
      <w:r w:rsidRPr="006D03DC">
        <w:rPr>
          <w:rFonts w:ascii="Georgia" w:eastAsia="Times New Roman" w:hAnsi="Georgia" w:cs="Arial"/>
          <w:sz w:val="17"/>
          <w:szCs w:val="17"/>
        </w:rPr>
        <w:t>When they call on me, I will answer;</w:t>
      </w:r>
      <w:r w:rsidRPr="006D03DC">
        <w:rPr>
          <w:rFonts w:ascii="Georgia" w:eastAsia="Times New Roman" w:hAnsi="Georgia" w:cs="Arial"/>
          <w:sz w:val="17"/>
          <w:szCs w:val="17"/>
        </w:rPr>
        <w:br/>
      </w:r>
      <w:r>
        <w:rPr>
          <w:rFonts w:ascii="Georgia" w:eastAsia="Times New Roman" w:hAnsi="Georgia" w:cs="Arial"/>
          <w:sz w:val="17"/>
          <w:szCs w:val="17"/>
        </w:rPr>
        <w:tab/>
      </w:r>
      <w:r w:rsidRPr="006D03DC">
        <w:rPr>
          <w:rFonts w:ascii="Georgia" w:eastAsia="Times New Roman" w:hAnsi="Georgia" w:cs="Arial"/>
          <w:sz w:val="17"/>
          <w:szCs w:val="17"/>
        </w:rPr>
        <w:t>I will be with them in trouble. I will rescue and honor them.</w:t>
      </w:r>
      <w:r w:rsidRPr="006D03DC">
        <w:rPr>
          <w:rFonts w:ascii="Georgia" w:eastAsia="Times New Roman" w:hAnsi="Georgia" w:cs="Arial"/>
          <w:sz w:val="17"/>
          <w:szCs w:val="17"/>
        </w:rPr>
        <w:br/>
      </w:r>
      <w:r>
        <w:rPr>
          <w:rFonts w:ascii="Georgia" w:eastAsia="Times New Roman" w:hAnsi="Georgia" w:cs="Arial"/>
          <w:sz w:val="17"/>
          <w:szCs w:val="17"/>
        </w:rPr>
        <w:tab/>
      </w:r>
      <w:r w:rsidRPr="006D03DC">
        <w:rPr>
          <w:rFonts w:ascii="Georgia" w:eastAsia="Times New Roman" w:hAnsi="Georgia" w:cs="Arial"/>
          <w:sz w:val="17"/>
          <w:szCs w:val="17"/>
        </w:rPr>
        <w:t>I will reward them with a long life and give them my salvation.”</w:t>
      </w:r>
      <w:r w:rsidRPr="006D03DC">
        <w:rPr>
          <w:rFonts w:ascii="Georgia" w:eastAsia="Times New Roman" w:hAnsi="Georgia" w:cs="Arial"/>
          <w:color w:val="48261E"/>
          <w:sz w:val="17"/>
          <w:szCs w:val="17"/>
        </w:rPr>
        <w:br/>
      </w:r>
      <w:r w:rsidRPr="00863BFB">
        <w:rPr>
          <w:rFonts w:ascii="Georgia" w:eastAsia="Times New Roman" w:hAnsi="Georgia" w:cs="Arial"/>
          <w:color w:val="C00000"/>
          <w:sz w:val="17"/>
          <w:szCs w:val="17"/>
        </w:rPr>
        <w:tab/>
        <w:t>The Lord alone is our refuge, our place of safety; he is our God, and we trust him.</w:t>
      </w:r>
      <w:r w:rsidRPr="00553E27">
        <w:rPr>
          <w:rFonts w:ascii="Georgia" w:eastAsia="Times New Roman" w:hAnsi="Georgia" w:cs="Calibri"/>
          <w:iCs/>
          <w:sz w:val="17"/>
          <w:szCs w:val="17"/>
        </w:rPr>
        <w:t xml:space="preserve"> </w:t>
      </w:r>
    </w:p>
    <w:p w:rsidR="00863BFB" w:rsidRPr="00863BFB" w:rsidRDefault="00863BFB" w:rsidP="00863BFB">
      <w:pPr>
        <w:widowControl w:val="0"/>
        <w:rPr>
          <w:rFonts w:ascii="Georgia" w:eastAsia="Times New Roman" w:hAnsi="Georgia" w:cs="Calibri"/>
          <w:sz w:val="17"/>
          <w:szCs w:val="17"/>
        </w:rPr>
      </w:pPr>
      <w:r w:rsidRPr="003A7189">
        <w:rPr>
          <w:rFonts w:ascii="Georgia" w:hAnsi="Georgia" w:cs="Arial"/>
          <w:b/>
          <w:sz w:val="17"/>
          <w:szCs w:val="17"/>
        </w:rPr>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Pr>
          <w:rFonts w:ascii="Georgia" w:hAnsi="Georgia" w:cs="Arial"/>
          <w:i/>
          <w:sz w:val="17"/>
          <w:szCs w:val="17"/>
        </w:rPr>
        <w:t>I Have A Shelter/Hide Away in the Love of Jesus</w:t>
      </w:r>
    </w:p>
    <w:p w:rsidR="007C2551" w:rsidRPr="00644E58" w:rsidRDefault="00457E09" w:rsidP="00644E58">
      <w:pPr>
        <w:spacing w:line="360" w:lineRule="auto"/>
        <w:rPr>
          <w:rStyle w:val="Strong"/>
          <w:rFonts w:ascii="Georgia" w:hAnsi="Georgia" w:cs="Arial"/>
          <w:b w:val="0"/>
          <w:bCs w:val="0"/>
          <w:i/>
          <w:sz w:val="17"/>
          <w:szCs w:val="17"/>
        </w:rPr>
      </w:pPr>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p>
    <w:p w:rsidR="00863BFB" w:rsidRDefault="00863BFB" w:rsidP="00B663C9">
      <w:pPr>
        <w:rPr>
          <w:rStyle w:val="Strong"/>
          <w:rFonts w:ascii="Georgia" w:hAnsi="Georgia"/>
          <w:sz w:val="17"/>
          <w:szCs w:val="17"/>
        </w:rPr>
      </w:pPr>
    </w:p>
    <w:p w:rsidR="00863BFB" w:rsidRDefault="00863BFB" w:rsidP="00B663C9">
      <w:pPr>
        <w:rPr>
          <w:rStyle w:val="Strong"/>
          <w:rFonts w:ascii="Georgia" w:hAnsi="Georgia"/>
          <w:sz w:val="17"/>
          <w:szCs w:val="17"/>
        </w:rPr>
      </w:pPr>
    </w:p>
    <w:p w:rsidR="00863BFB" w:rsidRDefault="00863BFB" w:rsidP="00B663C9">
      <w:pPr>
        <w:rPr>
          <w:rStyle w:val="Strong"/>
          <w:rFonts w:ascii="Georgia" w:hAnsi="Georgia"/>
          <w:sz w:val="17"/>
          <w:szCs w:val="17"/>
        </w:rPr>
      </w:pPr>
    </w:p>
    <w:p w:rsidR="00B663C9" w:rsidRDefault="00863BFB" w:rsidP="00B663C9">
      <w:pPr>
        <w:rPr>
          <w:rFonts w:ascii="Georgia" w:hAnsi="Georgia"/>
          <w:i/>
          <w:color w:val="000000"/>
          <w:sz w:val="17"/>
          <w:szCs w:val="17"/>
        </w:rPr>
      </w:pPr>
      <w:r>
        <w:rPr>
          <w:rStyle w:val="Strong"/>
          <w:rFonts w:ascii="Georgia" w:hAnsi="Georgia"/>
          <w:sz w:val="17"/>
          <w:szCs w:val="17"/>
        </w:rPr>
        <w:lastRenderedPageBreak/>
        <w:t>To Know the Crucified Christ</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Pr>
          <w:rFonts w:ascii="Georgia" w:hAnsi="Georgia"/>
          <w:i/>
          <w:color w:val="000000"/>
          <w:sz w:val="17"/>
          <w:szCs w:val="17"/>
        </w:rPr>
        <w:t xml:space="preserve">1 Corinthians, Chapter 2/Graham </w:t>
      </w:r>
      <w:proofErr w:type="spellStart"/>
      <w:r>
        <w:rPr>
          <w:rFonts w:ascii="Georgia" w:hAnsi="Georgia"/>
          <w:i/>
          <w:color w:val="000000"/>
          <w:sz w:val="17"/>
          <w:szCs w:val="17"/>
        </w:rPr>
        <w:t>Ryken</w:t>
      </w:r>
      <w:proofErr w:type="spellEnd"/>
    </w:p>
    <w:p w:rsidR="00863BFB" w:rsidRPr="006D03DC" w:rsidRDefault="00B663C9" w:rsidP="00863BFB">
      <w:pPr>
        <w:pStyle w:val="NormalWeb"/>
        <w:rPr>
          <w:rStyle w:val="text"/>
        </w:rPr>
      </w:pPr>
      <w:r>
        <w:rPr>
          <w:i/>
          <w:color w:val="000000"/>
        </w:rPr>
        <w:tab/>
      </w:r>
      <w:r w:rsidR="00863BFB" w:rsidRPr="006D03DC">
        <w:rPr>
          <w:rStyle w:val="text"/>
        </w:rPr>
        <w:t>Hear the words of the apostle Paul from 1 Corinthians, Chapter 2:</w:t>
      </w:r>
    </w:p>
    <w:p w:rsidR="00863BFB" w:rsidRPr="006D03DC" w:rsidRDefault="00863BFB" w:rsidP="00863BFB">
      <w:pPr>
        <w:pStyle w:val="NormalWeb"/>
        <w:rPr>
          <w:rFonts w:cs="Arial"/>
          <w:i/>
        </w:rPr>
      </w:pPr>
      <w:r>
        <w:rPr>
          <w:rStyle w:val="text"/>
          <w:i/>
        </w:rPr>
        <w:tab/>
      </w:r>
      <w:r w:rsidRPr="006D03DC">
        <w:rPr>
          <w:rStyle w:val="text"/>
          <w:i/>
        </w:rPr>
        <w:t>And I, when I came to you, brothers, did not come proclaiming to you the testimony</w:t>
      </w:r>
      <w:r w:rsidRPr="006D03DC">
        <w:rPr>
          <w:rStyle w:val="text"/>
          <w:i/>
          <w:vertAlign w:val="superscript"/>
        </w:rPr>
        <w:t xml:space="preserve"> </w:t>
      </w:r>
      <w:r w:rsidRPr="006D03DC">
        <w:rPr>
          <w:rStyle w:val="text"/>
          <w:i/>
        </w:rPr>
        <w:t xml:space="preserve">of God with lofty speech or </w:t>
      </w:r>
      <w:r>
        <w:rPr>
          <w:rStyle w:val="text"/>
          <w:i/>
        </w:rPr>
        <w:tab/>
      </w:r>
      <w:r w:rsidRPr="006D03DC">
        <w:rPr>
          <w:rStyle w:val="text"/>
          <w:i/>
        </w:rPr>
        <w:t>wisdom.</w:t>
      </w:r>
      <w:r w:rsidRPr="006D03DC">
        <w:rPr>
          <w:i/>
        </w:rPr>
        <w:t xml:space="preserve"> </w:t>
      </w:r>
      <w:r w:rsidRPr="006D03DC">
        <w:rPr>
          <w:rStyle w:val="text"/>
          <w:i/>
          <w:vertAlign w:val="superscript"/>
        </w:rPr>
        <w:t xml:space="preserve"> </w:t>
      </w:r>
      <w:r w:rsidRPr="006D03DC">
        <w:rPr>
          <w:rStyle w:val="text"/>
          <w:i/>
        </w:rPr>
        <w:t>For I decided to know nothing among you except Jesus Christ and him crucified.</w:t>
      </w:r>
      <w:r w:rsidRPr="006D03DC">
        <w:rPr>
          <w:i/>
        </w:rPr>
        <w:t xml:space="preserve"> </w:t>
      </w:r>
      <w:r w:rsidRPr="006D03DC">
        <w:rPr>
          <w:rStyle w:val="text"/>
          <w:i/>
          <w:vertAlign w:val="superscript"/>
        </w:rPr>
        <w:t xml:space="preserve"> </w:t>
      </w:r>
      <w:r w:rsidRPr="006D03DC">
        <w:rPr>
          <w:rStyle w:val="text"/>
          <w:i/>
        </w:rPr>
        <w:t xml:space="preserve">And I was with you in </w:t>
      </w:r>
      <w:r>
        <w:rPr>
          <w:rStyle w:val="text"/>
          <w:i/>
        </w:rPr>
        <w:tab/>
      </w:r>
      <w:r w:rsidRPr="006D03DC">
        <w:rPr>
          <w:rStyle w:val="text"/>
          <w:i/>
        </w:rPr>
        <w:t>weakness and in fear and much trembling,</w:t>
      </w:r>
      <w:r w:rsidRPr="006D03DC">
        <w:rPr>
          <w:rStyle w:val="text"/>
          <w:i/>
          <w:vertAlign w:val="superscript"/>
        </w:rPr>
        <w:t xml:space="preserve"> </w:t>
      </w:r>
      <w:r w:rsidRPr="006D03DC">
        <w:rPr>
          <w:rStyle w:val="text"/>
          <w:i/>
        </w:rPr>
        <w:t xml:space="preserve">and my speech and my message were not in plausible words of </w:t>
      </w:r>
      <w:r>
        <w:rPr>
          <w:rStyle w:val="text"/>
          <w:i/>
        </w:rPr>
        <w:tab/>
      </w:r>
      <w:r w:rsidRPr="006D03DC">
        <w:rPr>
          <w:rStyle w:val="text"/>
          <w:i/>
        </w:rPr>
        <w:t>wisdom, but in demonstration of the Spirit and of power,</w:t>
      </w:r>
      <w:r w:rsidRPr="006D03DC">
        <w:rPr>
          <w:i/>
        </w:rPr>
        <w:t xml:space="preserve"> </w:t>
      </w:r>
      <w:r w:rsidRPr="006D03DC">
        <w:rPr>
          <w:rStyle w:val="text"/>
          <w:i/>
        </w:rPr>
        <w:t>so that your faith might not rest in the wisdom of men</w:t>
      </w:r>
      <w:r w:rsidRPr="006D03DC">
        <w:rPr>
          <w:rStyle w:val="text"/>
          <w:i/>
          <w:vertAlign w:val="superscript"/>
        </w:rPr>
        <w:t xml:space="preserve"> </w:t>
      </w:r>
      <w:r>
        <w:rPr>
          <w:rStyle w:val="text"/>
          <w:i/>
          <w:vertAlign w:val="superscript"/>
        </w:rPr>
        <w:tab/>
      </w:r>
      <w:r w:rsidRPr="006D03DC">
        <w:rPr>
          <w:rStyle w:val="text"/>
          <w:i/>
        </w:rPr>
        <w:t>but in the power of God.</w:t>
      </w:r>
    </w:p>
    <w:p w:rsidR="00863BFB" w:rsidRPr="006D03DC" w:rsidRDefault="00863BFB" w:rsidP="00863BFB">
      <w:pPr>
        <w:pStyle w:val="NormalWeb"/>
        <w:ind w:left="720" w:hanging="720"/>
        <w:rPr>
          <w:rFonts w:cs="Arial"/>
        </w:rPr>
      </w:pPr>
      <w:r>
        <w:rPr>
          <w:rStyle w:val="text"/>
        </w:rPr>
        <w:tab/>
      </w:r>
      <w:r w:rsidRPr="006D03DC">
        <w:rPr>
          <w:rFonts w:cs="Arial"/>
        </w:rPr>
        <w:t xml:space="preserve">We need to know the crucified Christ.  This knowledge is essential for our own salvation. An example of what it means to trust in Christ alone for your salvation comes from the life of Donald </w:t>
      </w:r>
      <w:proofErr w:type="spellStart"/>
      <w:r w:rsidRPr="006D03DC">
        <w:rPr>
          <w:rFonts w:cs="Arial"/>
        </w:rPr>
        <w:t>Smarto</w:t>
      </w:r>
      <w:proofErr w:type="spellEnd"/>
      <w:r w:rsidRPr="006D03DC">
        <w:rPr>
          <w:rFonts w:cs="Arial"/>
        </w:rPr>
        <w:t xml:space="preserve">, a national leader in prison ministry. Before he came to Christ, </w:t>
      </w:r>
      <w:proofErr w:type="spellStart"/>
      <w:r w:rsidRPr="006D03DC">
        <w:rPr>
          <w:rFonts w:cs="Arial"/>
        </w:rPr>
        <w:t>Smarto</w:t>
      </w:r>
      <w:proofErr w:type="spellEnd"/>
      <w:r w:rsidRPr="006D03DC">
        <w:rPr>
          <w:rFonts w:cs="Arial"/>
        </w:rPr>
        <w:t xml:space="preserve"> was in seminary, preparing to enter the Roman Catholic priesthood. He had developed a fascination with all the trappings of Catholic religion-the sacred rituals and the ornate vestments. One night he went out to the movies, where he saw a scene that shocked him: A bishop dressed in sacred robes was caught by a gust of wind that parted his garments to reveal what was underneath: a rotted skeleton. At that instant, </w:t>
      </w:r>
      <w:proofErr w:type="spellStart"/>
      <w:r w:rsidRPr="006D03DC">
        <w:rPr>
          <w:rFonts w:cs="Arial"/>
        </w:rPr>
        <w:t>Smarto's</w:t>
      </w:r>
      <w:proofErr w:type="spellEnd"/>
      <w:r w:rsidRPr="006D03DC">
        <w:rPr>
          <w:rFonts w:cs="Arial"/>
        </w:rPr>
        <w:t xml:space="preserve"> conscience cried out, "That's me!" But as he soon as he said it, he tried to deny it. He drove back to the seminary, and the whole way back he was muttering, "That's not me. It can't be me. I'm a good person!" </w:t>
      </w:r>
    </w:p>
    <w:p w:rsidR="00863BFB" w:rsidRPr="006D03DC" w:rsidRDefault="00863BFB" w:rsidP="00863BFB">
      <w:pPr>
        <w:pStyle w:val="NormalWeb"/>
        <w:rPr>
          <w:rFonts w:cs="Arial"/>
        </w:rPr>
      </w:pPr>
      <w:r>
        <w:rPr>
          <w:rFonts w:cs="Arial"/>
        </w:rPr>
        <w:tab/>
      </w:r>
      <w:r w:rsidRPr="006D03DC">
        <w:rPr>
          <w:rFonts w:cs="Arial"/>
        </w:rPr>
        <w:t xml:space="preserve">Frantically </w:t>
      </w:r>
      <w:proofErr w:type="spellStart"/>
      <w:r w:rsidRPr="006D03DC">
        <w:rPr>
          <w:rFonts w:cs="Arial"/>
        </w:rPr>
        <w:t>Smarto</w:t>
      </w:r>
      <w:proofErr w:type="spellEnd"/>
      <w:r w:rsidRPr="006D03DC">
        <w:rPr>
          <w:rFonts w:cs="Arial"/>
        </w:rPr>
        <w:t xml:space="preserve"> rehearsed his many pious deeds-his fasting, his penance, his prayers-searching for some </w:t>
      </w:r>
      <w:r>
        <w:rPr>
          <w:rFonts w:cs="Arial"/>
        </w:rPr>
        <w:tab/>
      </w:r>
      <w:r w:rsidRPr="006D03DC">
        <w:rPr>
          <w:rFonts w:cs="Arial"/>
        </w:rPr>
        <w:t xml:space="preserve">assurance of his salvation, finding none, he went out into the corn fields, where he wandered for hours. Eventually </w:t>
      </w:r>
      <w:r>
        <w:rPr>
          <w:rFonts w:cs="Arial"/>
        </w:rPr>
        <w:tab/>
      </w:r>
      <w:r w:rsidRPr="006D03DC">
        <w:rPr>
          <w:rFonts w:cs="Arial"/>
        </w:rPr>
        <w:t xml:space="preserve">the moon clouded over and the night became so black that he could not even see his hand in front of his face. He </w:t>
      </w:r>
      <w:r>
        <w:rPr>
          <w:rFonts w:cs="Arial"/>
        </w:rPr>
        <w:tab/>
      </w:r>
      <w:r w:rsidRPr="006D03DC">
        <w:rPr>
          <w:rFonts w:cs="Arial"/>
        </w:rPr>
        <w:t xml:space="preserve">began to panic, and in his fear he cried out for a sign from God. As he waited, panting in the black darkness, he </w:t>
      </w:r>
      <w:r>
        <w:rPr>
          <w:rFonts w:cs="Arial"/>
        </w:rPr>
        <w:tab/>
      </w:r>
      <w:r w:rsidRPr="006D03DC">
        <w:rPr>
          <w:rFonts w:cs="Arial"/>
        </w:rPr>
        <w:t xml:space="preserve">heard a faint humming sound. Slowly he walked toward it, until he bumped into a hard, rough, wooden post. He </w:t>
      </w:r>
      <w:r>
        <w:rPr>
          <w:rFonts w:cs="Arial"/>
        </w:rPr>
        <w:tab/>
      </w:r>
      <w:r w:rsidRPr="006D03DC">
        <w:rPr>
          <w:rFonts w:cs="Arial"/>
        </w:rPr>
        <w:t xml:space="preserve">put his hands out to feel it. "Of course!" he said to himself. "It's a telephone pole!" As he stood there, the clouds </w:t>
      </w:r>
      <w:r>
        <w:rPr>
          <w:rFonts w:cs="Arial"/>
        </w:rPr>
        <w:tab/>
      </w:r>
      <w:r w:rsidRPr="006D03DC">
        <w:rPr>
          <w:rFonts w:cs="Arial"/>
        </w:rPr>
        <w:t xml:space="preserve">parted, and he was able to see again. He looked up, and there, silhouetted against the moon, was the wooden </w:t>
      </w:r>
      <w:r>
        <w:rPr>
          <w:rFonts w:cs="Arial"/>
        </w:rPr>
        <w:tab/>
      </w:r>
      <w:r w:rsidRPr="006D03DC">
        <w:rPr>
          <w:rFonts w:cs="Arial"/>
        </w:rPr>
        <w:t>crossbar that supported the phone lines. He was standing at the foot of a giant cross.</w:t>
      </w:r>
    </w:p>
    <w:p w:rsidR="00863BFB" w:rsidRPr="006D03DC" w:rsidRDefault="00863BFB" w:rsidP="00863BFB">
      <w:pPr>
        <w:pStyle w:val="NormalWeb"/>
        <w:rPr>
          <w:rFonts w:cs="Arial"/>
        </w:rPr>
      </w:pPr>
      <w:r>
        <w:rPr>
          <w:rFonts w:cs="Arial"/>
        </w:rPr>
        <w:tab/>
      </w:r>
      <w:r w:rsidRPr="006D03DC">
        <w:rPr>
          <w:rFonts w:cs="Arial"/>
        </w:rPr>
        <w:t xml:space="preserve">In that moment, everything Don </w:t>
      </w:r>
      <w:proofErr w:type="spellStart"/>
      <w:r w:rsidRPr="006D03DC">
        <w:rPr>
          <w:rFonts w:cs="Arial"/>
        </w:rPr>
        <w:t>Smarto</w:t>
      </w:r>
      <w:proofErr w:type="spellEnd"/>
      <w:r w:rsidRPr="006D03DC">
        <w:rPr>
          <w:rFonts w:cs="Arial"/>
        </w:rPr>
        <w:t xml:space="preserve"> had ever learned from the Bible came into focus, and he realized that all </w:t>
      </w:r>
      <w:r>
        <w:rPr>
          <w:rFonts w:cs="Arial"/>
        </w:rPr>
        <w:tab/>
      </w:r>
      <w:r w:rsidRPr="006D03DC">
        <w:rPr>
          <w:rFonts w:cs="Arial"/>
        </w:rPr>
        <w:t>he needed to do to be saved was to hold on to Christ and His cross. He described his experience like this:</w:t>
      </w:r>
    </w:p>
    <w:p w:rsidR="00863BFB" w:rsidRPr="006D03DC" w:rsidRDefault="00863BFB" w:rsidP="00863BFB">
      <w:pPr>
        <w:pStyle w:val="NormalWeb"/>
        <w:rPr>
          <w:rStyle w:val="Emphasis"/>
          <w:rFonts w:cs="Arial"/>
        </w:rPr>
      </w:pPr>
      <w:r>
        <w:rPr>
          <w:rStyle w:val="Emphasis"/>
          <w:rFonts w:cs="Arial"/>
        </w:rPr>
        <w:tab/>
      </w:r>
      <w:r w:rsidRPr="006D03DC">
        <w:rPr>
          <w:rStyle w:val="Emphasis"/>
          <w:rFonts w:cs="Arial"/>
        </w:rPr>
        <w:t>Now I knew</w:t>
      </w:r>
      <w:proofErr w:type="gramStart"/>
      <w:r w:rsidRPr="006D03DC">
        <w:rPr>
          <w:rStyle w:val="Emphasis"/>
          <w:rFonts w:cs="Arial"/>
        </w:rPr>
        <w:t>,</w:t>
      </w:r>
      <w:proofErr w:type="gramEnd"/>
      <w:r w:rsidRPr="006D03DC">
        <w:rPr>
          <w:rStyle w:val="Emphasis"/>
          <w:rFonts w:cs="Arial"/>
        </w:rPr>
        <w:t xml:space="preserve"> I really knew that Christ had died for me. It was coupled with the more important revelation that I </w:t>
      </w:r>
      <w:r>
        <w:rPr>
          <w:rStyle w:val="Emphasis"/>
          <w:rFonts w:cs="Arial"/>
        </w:rPr>
        <w:tab/>
      </w:r>
      <w:r w:rsidRPr="006D03DC">
        <w:rPr>
          <w:rStyle w:val="Emphasis"/>
          <w:rFonts w:cs="Arial"/>
        </w:rPr>
        <w:t xml:space="preserve">was a sinner, that I was not the good person I had thought I was a moment before. All at once I embraced the </w:t>
      </w:r>
      <w:r>
        <w:rPr>
          <w:rStyle w:val="Emphasis"/>
          <w:rFonts w:cs="Arial"/>
        </w:rPr>
        <w:tab/>
      </w:r>
      <w:r w:rsidRPr="006D03DC">
        <w:rPr>
          <w:rStyle w:val="Emphasis"/>
          <w:rFonts w:cs="Arial"/>
        </w:rPr>
        <w:t xml:space="preserve">telephone pole and began to cry. I must have hugged that piece of wood for nearly an hour. </w:t>
      </w:r>
    </w:p>
    <w:p w:rsidR="00863BFB" w:rsidRPr="006D03DC" w:rsidRDefault="00863BFB" w:rsidP="00863BFB">
      <w:pPr>
        <w:pStyle w:val="NormalWeb"/>
        <w:rPr>
          <w:rFonts w:cs="Arial"/>
        </w:rPr>
      </w:pPr>
      <w:r>
        <w:rPr>
          <w:rStyle w:val="Emphasis"/>
          <w:rFonts w:cs="Arial"/>
        </w:rPr>
        <w:tab/>
      </w:r>
      <w:r w:rsidRPr="006D03DC">
        <w:rPr>
          <w:rStyle w:val="Emphasis"/>
          <w:rFonts w:cs="Arial"/>
        </w:rPr>
        <w:t xml:space="preserve">I could imagine Jesus nailed to this pole, blood dripping from his wounds. I felt as if the blood were dripping over </w:t>
      </w:r>
      <w:r>
        <w:rPr>
          <w:rStyle w:val="Emphasis"/>
          <w:rFonts w:cs="Arial"/>
        </w:rPr>
        <w:tab/>
      </w:r>
      <w:r w:rsidRPr="006D03DC">
        <w:rPr>
          <w:rStyle w:val="Emphasis"/>
          <w:rFonts w:cs="Arial"/>
        </w:rPr>
        <w:t>me, cleansing me of my sin and unworthiness.</w:t>
      </w:r>
      <w:r w:rsidRPr="006D03DC">
        <w:rPr>
          <w:rFonts w:cs="Arial"/>
        </w:rPr>
        <w:t xml:space="preserve"> </w:t>
      </w:r>
    </w:p>
    <w:p w:rsidR="00863BFB" w:rsidRPr="006D03DC" w:rsidRDefault="00863BFB" w:rsidP="00863BFB">
      <w:pPr>
        <w:pStyle w:val="NormalWeb"/>
        <w:rPr>
          <w:rFonts w:cs="Arial"/>
        </w:rPr>
      </w:pPr>
      <w:r>
        <w:rPr>
          <w:rFonts w:cs="Arial"/>
        </w:rPr>
        <w:tab/>
      </w:r>
      <w:r w:rsidRPr="006D03DC">
        <w:rPr>
          <w:rFonts w:cs="Arial"/>
        </w:rPr>
        <w:t xml:space="preserve">If you are not yet a Christian that is what God is inviting you to do today: to know Christ and Him crucified, to </w:t>
      </w:r>
      <w:r>
        <w:rPr>
          <w:rFonts w:cs="Arial"/>
        </w:rPr>
        <w:tab/>
      </w:r>
      <w:r w:rsidRPr="006D03DC">
        <w:rPr>
          <w:rFonts w:cs="Arial"/>
        </w:rPr>
        <w:t xml:space="preserve">trust in Him alone for your salvation. He is calling you to admit that you are a sinner in need of forgiveness, and </w:t>
      </w:r>
      <w:r>
        <w:rPr>
          <w:rFonts w:cs="Arial"/>
        </w:rPr>
        <w:tab/>
      </w:r>
      <w:r w:rsidRPr="006D03DC">
        <w:rPr>
          <w:rFonts w:cs="Arial"/>
        </w:rPr>
        <w:t>that if you are to be saved, there is nothing else you can do except hold on to the cross of the crucified Christ.</w:t>
      </w:r>
    </w:p>
    <w:p w:rsidR="00863BFB" w:rsidRDefault="00863BFB" w:rsidP="00863BFB">
      <w:pPr>
        <w:pStyle w:val="NormalWeb"/>
        <w:rPr>
          <w:rFonts w:cs="Arial"/>
        </w:rPr>
      </w:pPr>
      <w:r>
        <w:rPr>
          <w:rFonts w:cs="Arial"/>
        </w:rPr>
        <w:tab/>
      </w:r>
      <w:r w:rsidRPr="006D03DC">
        <w:rPr>
          <w:rFonts w:cs="Arial"/>
        </w:rPr>
        <w:t xml:space="preserve">If you have already come to the cross, do not let go! The crucified Christ is the only hope for this fallen world. As a </w:t>
      </w:r>
      <w:r>
        <w:rPr>
          <w:rFonts w:cs="Arial"/>
        </w:rPr>
        <w:tab/>
      </w:r>
      <w:r w:rsidRPr="006D03DC">
        <w:rPr>
          <w:rFonts w:cs="Arial"/>
        </w:rPr>
        <w:t xml:space="preserve">Christian, your purpose is not to get people to conform to your lifestyle or to convince them to adopt your point of </w:t>
      </w:r>
      <w:r>
        <w:rPr>
          <w:rFonts w:cs="Arial"/>
        </w:rPr>
        <w:tab/>
      </w:r>
      <w:r w:rsidRPr="006D03DC">
        <w:rPr>
          <w:rFonts w:cs="Arial"/>
        </w:rPr>
        <w:t>view. Your purpose is to point people to Jesus Christ, and to His cross, which alone has the power to save.</w:t>
      </w:r>
    </w:p>
    <w:p w:rsidR="0045651F" w:rsidRPr="00863BFB" w:rsidRDefault="00863BFB" w:rsidP="00863BFB">
      <w:pPr>
        <w:pStyle w:val="NormalWeb"/>
        <w:rPr>
          <w:rFonts w:cs="Arial"/>
        </w:rPr>
      </w:pPr>
      <w:r>
        <w:rPr>
          <w:rFonts w:cs="Arial"/>
        </w:rPr>
        <w:br/>
      </w:r>
      <w:r w:rsidR="008419CF" w:rsidRPr="00B663C9">
        <w:rPr>
          <w:b/>
        </w:rPr>
        <w:t>Song</w:t>
      </w:r>
      <w:r w:rsidR="007C4CD5" w:rsidRPr="00B663C9">
        <w:rPr>
          <w:b/>
        </w:rPr>
        <w:t>s</w:t>
      </w:r>
      <w:r w:rsidR="008419CF" w:rsidRPr="00B663C9">
        <w:rPr>
          <w:b/>
        </w:rPr>
        <w:t xml:space="preserve"> of Worship</w:t>
      </w:r>
      <w:r w:rsidR="00C7222D" w:rsidRPr="00B663C9">
        <w:rPr>
          <w:b/>
        </w:rPr>
        <w:t xml:space="preserve"> – </w:t>
      </w:r>
      <w:r>
        <w:rPr>
          <w:i/>
        </w:rPr>
        <w:t>In Christ Alone/Show Us Christ</w:t>
      </w:r>
    </w:p>
    <w:p w:rsidR="00B36D33" w:rsidRDefault="00457E09" w:rsidP="00B36D33">
      <w:pPr>
        <w:shd w:val="clear" w:color="auto" w:fill="FFFFFF"/>
        <w:spacing w:before="100" w:beforeAutospacing="1" w:after="326"/>
        <w:rPr>
          <w:rFonts w:ascii="Georgia" w:hAnsi="Georgia"/>
          <w:i/>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863BFB">
        <w:rPr>
          <w:rFonts w:ascii="Georgia" w:hAnsi="Georgia"/>
          <w:i/>
          <w:sz w:val="17"/>
          <w:szCs w:val="17"/>
        </w:rPr>
        <w:t>You Have Heard</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863BFB">
        <w:rPr>
          <w:rFonts w:ascii="Georgia" w:hAnsi="Georgia"/>
          <w:i/>
          <w:sz w:val="17"/>
          <w:szCs w:val="17"/>
        </w:rPr>
        <w:t>27-30</w:t>
      </w:r>
    </w:p>
    <w:p w:rsidR="00863BFB" w:rsidRDefault="00863BFB" w:rsidP="00B36D33">
      <w:pPr>
        <w:shd w:val="clear" w:color="auto" w:fill="FFFFFF"/>
        <w:spacing w:before="100" w:beforeAutospacing="1" w:after="326"/>
        <w:rPr>
          <w:rFonts w:ascii="Georgia" w:hAnsi="Georgia"/>
          <w:i/>
          <w:sz w:val="17"/>
          <w:szCs w:val="17"/>
        </w:rPr>
      </w:pPr>
      <w:r>
        <w:rPr>
          <w:rFonts w:ascii="Georgia" w:hAnsi="Georgia"/>
          <w:i/>
          <w:sz w:val="17"/>
          <w:szCs w:val="17"/>
        </w:rPr>
        <w:tab/>
        <w:t xml:space="preserve">In this great sermon, Jesus gives us the way into and the way of the kingdom.  The Beatitudes teach us the path in </w:t>
      </w:r>
      <w:r w:rsidR="00812967">
        <w:rPr>
          <w:rFonts w:ascii="Georgia" w:hAnsi="Georgia"/>
          <w:i/>
          <w:sz w:val="17"/>
          <w:szCs w:val="17"/>
        </w:rPr>
        <w:tab/>
      </w:r>
      <w:r>
        <w:rPr>
          <w:rFonts w:ascii="Georgia" w:hAnsi="Georgia"/>
          <w:i/>
          <w:sz w:val="17"/>
          <w:szCs w:val="17"/>
        </w:rPr>
        <w:t>and of the kingdom which results in Christians being the salt and the light.  We have come to under</w:t>
      </w:r>
      <w:r w:rsidR="00812967">
        <w:rPr>
          <w:rFonts w:ascii="Georgia" w:hAnsi="Georgia"/>
          <w:i/>
          <w:sz w:val="17"/>
          <w:szCs w:val="17"/>
        </w:rPr>
        <w:t xml:space="preserve">stand that the </w:t>
      </w:r>
      <w:r w:rsidR="00812967">
        <w:rPr>
          <w:rFonts w:ascii="Georgia" w:hAnsi="Georgia"/>
          <w:i/>
          <w:sz w:val="17"/>
          <w:szCs w:val="17"/>
        </w:rPr>
        <w:tab/>
        <w:t>bases for all are</w:t>
      </w:r>
      <w:r w:rsidR="00ED7D3E">
        <w:rPr>
          <w:rFonts w:ascii="Georgia" w:hAnsi="Georgia"/>
          <w:i/>
          <w:sz w:val="17"/>
          <w:szCs w:val="17"/>
        </w:rPr>
        <w:t xml:space="preserve"> the word of God, the L</w:t>
      </w:r>
      <w:r w:rsidR="00812967">
        <w:rPr>
          <w:rFonts w:ascii="Georgia" w:hAnsi="Georgia"/>
          <w:i/>
          <w:sz w:val="17"/>
          <w:szCs w:val="17"/>
        </w:rPr>
        <w:t xml:space="preserve">aw.  In verses 21-48 we have six “antithesis” to teach us that Jesus is not </w:t>
      </w:r>
      <w:r w:rsidR="00812967">
        <w:rPr>
          <w:rFonts w:ascii="Georgia" w:hAnsi="Georgia"/>
          <w:i/>
          <w:sz w:val="17"/>
          <w:szCs w:val="17"/>
        </w:rPr>
        <w:tab/>
        <w:t>only concerned with the external but also the internal heart of man.</w:t>
      </w:r>
    </w:p>
    <w:p w:rsidR="00812967" w:rsidRDefault="00812967" w:rsidP="00812967">
      <w:pPr>
        <w:shd w:val="clear" w:color="auto" w:fill="FFFFFF"/>
        <w:spacing w:before="100" w:beforeAutospacing="1" w:after="326"/>
        <w:ind w:left="360"/>
        <w:rPr>
          <w:rFonts w:ascii="Georgia" w:hAnsi="Georgia"/>
          <w:b/>
          <w:sz w:val="17"/>
          <w:szCs w:val="17"/>
        </w:rPr>
      </w:pPr>
    </w:p>
    <w:p w:rsidR="00FC79D9" w:rsidRPr="00812967" w:rsidRDefault="00812967" w:rsidP="00812967">
      <w:pPr>
        <w:shd w:val="clear" w:color="auto" w:fill="FFFFFF"/>
        <w:spacing w:before="100" w:beforeAutospacing="1" w:after="326"/>
        <w:ind w:left="360"/>
        <w:rPr>
          <w:rFonts w:ascii="Georgia" w:hAnsi="Georgia"/>
          <w:b/>
          <w:sz w:val="17"/>
          <w:szCs w:val="17"/>
        </w:rPr>
      </w:pPr>
      <w:r>
        <w:rPr>
          <w:rFonts w:ascii="Georgia" w:hAnsi="Georgia"/>
          <w:b/>
          <w:sz w:val="17"/>
          <w:szCs w:val="17"/>
        </w:rPr>
        <w:lastRenderedPageBreak/>
        <w:t>1.     Secret Life</w:t>
      </w:r>
      <w:r w:rsidR="000365A9" w:rsidRPr="00812967">
        <w:rPr>
          <w:rFonts w:ascii="Georgia" w:hAnsi="Georgia"/>
          <w:b/>
          <w:sz w:val="17"/>
          <w:szCs w:val="17"/>
        </w:rPr>
        <w:t xml:space="preserve"> </w:t>
      </w:r>
    </w:p>
    <w:p w:rsidR="00FC79D9" w:rsidRDefault="0081296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Jesus, like God, has always been concerned with the heart.</w:t>
      </w:r>
    </w:p>
    <w:p w:rsidR="006B3BE7" w:rsidRDefault="0081296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Men love to create a system that they can keep and convince themselves that they are right with God.</w:t>
      </w:r>
    </w:p>
    <w:p w:rsidR="006B3BE7" w:rsidRDefault="00812967" w:rsidP="00A92212">
      <w:pPr>
        <w:pStyle w:val="ListParagraph"/>
        <w:numPr>
          <w:ilvl w:val="1"/>
          <w:numId w:val="1"/>
        </w:numPr>
        <w:shd w:val="clear" w:color="auto" w:fill="FFFFFF"/>
        <w:spacing w:before="100" w:beforeAutospacing="1" w:after="326"/>
        <w:rPr>
          <w:rFonts w:ascii="Georgia" w:hAnsi="Georgia"/>
          <w:sz w:val="17"/>
          <w:szCs w:val="17"/>
        </w:rPr>
      </w:pPr>
      <w:r>
        <w:rPr>
          <w:rFonts w:ascii="Georgia" w:hAnsi="Georgia"/>
          <w:sz w:val="17"/>
          <w:szCs w:val="17"/>
        </w:rPr>
        <w:t>It is the secret sins in our secret lives that keep us from Him and His people; it keeps our relationships from being pure.</w:t>
      </w:r>
    </w:p>
    <w:p w:rsidR="00F07147" w:rsidRDefault="00F07147"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sz w:val="17"/>
          <w:szCs w:val="17"/>
        </w:rPr>
      </w:pPr>
      <w:r w:rsidRPr="00ED7D3E">
        <w:rPr>
          <w:rFonts w:ascii="Georgia" w:hAnsi="Georgia"/>
          <w:b/>
          <w:sz w:val="17"/>
          <w:szCs w:val="17"/>
        </w:rPr>
        <w:t>2.</w:t>
      </w:r>
      <w:r>
        <w:rPr>
          <w:rFonts w:ascii="Georgia" w:hAnsi="Georgia"/>
          <w:sz w:val="17"/>
          <w:szCs w:val="17"/>
        </w:rPr>
        <w:tab/>
      </w:r>
      <w:r w:rsidR="00812967">
        <w:rPr>
          <w:rFonts w:ascii="Georgia" w:hAnsi="Georgia"/>
          <w:b/>
          <w:sz w:val="17"/>
          <w:szCs w:val="17"/>
        </w:rPr>
        <w:t>Sacred Truth</w:t>
      </w:r>
      <w:r w:rsidR="007C2551">
        <w:rPr>
          <w:rFonts w:ascii="Georgia" w:hAnsi="Georgia"/>
          <w:b/>
          <w:sz w:val="17"/>
          <w:szCs w:val="17"/>
        </w:rPr>
        <w:t xml:space="preserve"> </w:t>
      </w:r>
    </w:p>
    <w:p w:rsidR="00A10503" w:rsidRDefault="0081296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God has always been after the heart.  He desires our attitude to be right and our actions to follow.  This is not a New Testament idea but has always been the way of God.</w:t>
      </w:r>
    </w:p>
    <w:p w:rsidR="00812967" w:rsidRDefault="0081296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The Ten Commandments and Gods Laws were not the cause of mans relationship to God but rather the result of the loving relationship.</w:t>
      </w:r>
    </w:p>
    <w:p w:rsidR="00812967" w:rsidRDefault="0081296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The Ten Commandments and the Laws that flowed forth were the way to regulate a heart of love for our God.</w:t>
      </w:r>
    </w:p>
    <w:p w:rsidR="00812967" w:rsidRDefault="0081296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The Ten Commandments are the ways to define love and how it works.</w:t>
      </w:r>
    </w:p>
    <w:p w:rsidR="00812967" w:rsidRDefault="00812967" w:rsidP="00D3618C">
      <w:pPr>
        <w:pStyle w:val="ListParagraph"/>
        <w:numPr>
          <w:ilvl w:val="0"/>
          <w:numId w:val="5"/>
        </w:numPr>
        <w:shd w:val="clear" w:color="auto" w:fill="FFFFFF"/>
        <w:spacing w:before="100" w:beforeAutospacing="1" w:after="326"/>
        <w:ind w:firstLine="0"/>
        <w:rPr>
          <w:rFonts w:ascii="Georgia" w:hAnsi="Georgia"/>
          <w:sz w:val="17"/>
          <w:szCs w:val="17"/>
        </w:rPr>
      </w:pPr>
      <w:r>
        <w:rPr>
          <w:rFonts w:ascii="Georgia" w:hAnsi="Georgia"/>
          <w:sz w:val="17"/>
          <w:szCs w:val="17"/>
        </w:rPr>
        <w:t xml:space="preserve">Deuteronomy 6:5, 10:12, 19-20; 11:1; </w:t>
      </w:r>
      <w:r w:rsidR="00ED7D3E">
        <w:rPr>
          <w:rFonts w:ascii="Georgia" w:hAnsi="Georgia"/>
          <w:sz w:val="17"/>
          <w:szCs w:val="17"/>
        </w:rPr>
        <w:t xml:space="preserve">20; </w:t>
      </w:r>
      <w:r>
        <w:rPr>
          <w:rFonts w:ascii="Georgia" w:hAnsi="Georgia"/>
          <w:sz w:val="17"/>
          <w:szCs w:val="17"/>
        </w:rPr>
        <w:t>26:16;28;30:11-20</w:t>
      </w:r>
    </w:p>
    <w:p w:rsidR="00A92212" w:rsidRDefault="00A92212" w:rsidP="00FC79D9">
      <w:pPr>
        <w:pStyle w:val="ListParagraph"/>
        <w:shd w:val="clear" w:color="auto" w:fill="FFFFFF"/>
        <w:spacing w:before="100" w:beforeAutospacing="1" w:after="326"/>
        <w:ind w:left="360"/>
        <w:rPr>
          <w:rFonts w:ascii="Georgia" w:hAnsi="Georgia"/>
          <w:sz w:val="17"/>
          <w:szCs w:val="17"/>
        </w:rPr>
      </w:pPr>
    </w:p>
    <w:p w:rsidR="00A10503" w:rsidRDefault="00A10503"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b/>
          <w:sz w:val="17"/>
          <w:szCs w:val="17"/>
        </w:rPr>
      </w:pPr>
      <w:r w:rsidRPr="00ED7D3E">
        <w:rPr>
          <w:rFonts w:ascii="Georgia" w:hAnsi="Georgia"/>
          <w:b/>
          <w:sz w:val="17"/>
          <w:szCs w:val="17"/>
        </w:rPr>
        <w:t>3.</w:t>
      </w:r>
      <w:r>
        <w:rPr>
          <w:rFonts w:ascii="Georgia" w:hAnsi="Georgia"/>
          <w:sz w:val="17"/>
          <w:szCs w:val="17"/>
        </w:rPr>
        <w:tab/>
      </w:r>
      <w:r w:rsidR="00ED7D3E">
        <w:rPr>
          <w:rFonts w:ascii="Georgia" w:hAnsi="Georgia"/>
          <w:b/>
          <w:sz w:val="17"/>
          <w:szCs w:val="17"/>
        </w:rPr>
        <w:t>Sacrificial System &amp; Suffering Savior</w:t>
      </w:r>
      <w:r w:rsidR="000365A9">
        <w:rPr>
          <w:rFonts w:ascii="Georgia" w:hAnsi="Georgia"/>
          <w:b/>
          <w:sz w:val="17"/>
          <w:szCs w:val="17"/>
        </w:rPr>
        <w:t xml:space="preserve"> </w:t>
      </w:r>
    </w:p>
    <w:p w:rsidR="00A92212" w:rsidRDefault="00ED7D3E" w:rsidP="00D3618C">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Who can keep this relationship?  Only God; we fail every moment.  The point of the law is to guide us to, in, and back to our loving God.</w:t>
      </w:r>
    </w:p>
    <w:p w:rsidR="007C2551" w:rsidRDefault="00ED7D3E" w:rsidP="00D3618C">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Guilt:  What do we do with our guilt and shame that occurs from the failures in the relationship?  God gave Israel the sacrificial system that points to each of us having a need for a suffering Savior, our blessed Lord Jesus Christ.</w:t>
      </w:r>
    </w:p>
    <w:p w:rsidR="002554FA" w:rsidRPr="00C240CE" w:rsidRDefault="00B17F81" w:rsidP="00C240CE">
      <w:pPr>
        <w:shd w:val="clear" w:color="auto" w:fill="FFFFFF"/>
        <w:spacing w:before="100" w:beforeAutospacing="1" w:after="326"/>
        <w:ind w:left="360"/>
        <w:rPr>
          <w:rFonts w:ascii="Georgia" w:hAnsi="Georgia"/>
          <w:sz w:val="17"/>
          <w:szCs w:val="17"/>
        </w:rPr>
      </w:pPr>
      <w:r w:rsidRPr="00C240CE">
        <w:rPr>
          <w:rFonts w:ascii="Georgia" w:hAnsi="Georgia"/>
          <w:b/>
        </w:rPr>
        <w:t>Time of Prayer</w:t>
      </w:r>
    </w:p>
    <w:sectPr w:rsidR="002554FA" w:rsidRPr="00C240CE"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4"/>
  </w:num>
  <w:num w:numId="6">
    <w:abstractNumId w:val="0"/>
  </w:num>
  <w:num w:numId="7">
    <w:abstractNumId w:val="6"/>
  </w:num>
  <w:num w:numId="8">
    <w:abstractNumId w:val="5"/>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C3C92"/>
    <w:rsid w:val="000C749B"/>
    <w:rsid w:val="000D4AB4"/>
    <w:rsid w:val="000E320F"/>
    <w:rsid w:val="000E73AF"/>
    <w:rsid w:val="000F523C"/>
    <w:rsid w:val="000F7425"/>
    <w:rsid w:val="00122AC0"/>
    <w:rsid w:val="0015775D"/>
    <w:rsid w:val="0016586A"/>
    <w:rsid w:val="001773A0"/>
    <w:rsid w:val="001A4551"/>
    <w:rsid w:val="001C756C"/>
    <w:rsid w:val="001D19E2"/>
    <w:rsid w:val="00200BDE"/>
    <w:rsid w:val="00201655"/>
    <w:rsid w:val="00220C6E"/>
    <w:rsid w:val="00232B23"/>
    <w:rsid w:val="002372A4"/>
    <w:rsid w:val="0024415F"/>
    <w:rsid w:val="00251727"/>
    <w:rsid w:val="002554FA"/>
    <w:rsid w:val="00270CC5"/>
    <w:rsid w:val="00271C0C"/>
    <w:rsid w:val="00280C75"/>
    <w:rsid w:val="002930D7"/>
    <w:rsid w:val="0029435A"/>
    <w:rsid w:val="002A6260"/>
    <w:rsid w:val="002C0623"/>
    <w:rsid w:val="002E31CB"/>
    <w:rsid w:val="0030340F"/>
    <w:rsid w:val="003221A1"/>
    <w:rsid w:val="00383A2C"/>
    <w:rsid w:val="003A7189"/>
    <w:rsid w:val="003D0F6C"/>
    <w:rsid w:val="003D269C"/>
    <w:rsid w:val="003D2EB8"/>
    <w:rsid w:val="003D3AFE"/>
    <w:rsid w:val="004159EC"/>
    <w:rsid w:val="00423532"/>
    <w:rsid w:val="004323EB"/>
    <w:rsid w:val="0045651F"/>
    <w:rsid w:val="00457E09"/>
    <w:rsid w:val="004B0F4A"/>
    <w:rsid w:val="004B18BE"/>
    <w:rsid w:val="004B1B14"/>
    <w:rsid w:val="004E2FA8"/>
    <w:rsid w:val="004E7EBF"/>
    <w:rsid w:val="005076E7"/>
    <w:rsid w:val="00546CC3"/>
    <w:rsid w:val="00553E27"/>
    <w:rsid w:val="005D45C1"/>
    <w:rsid w:val="005D5975"/>
    <w:rsid w:val="00610F56"/>
    <w:rsid w:val="00644E58"/>
    <w:rsid w:val="00652DF5"/>
    <w:rsid w:val="00665E2D"/>
    <w:rsid w:val="006A2D5F"/>
    <w:rsid w:val="006B3BE7"/>
    <w:rsid w:val="006C1286"/>
    <w:rsid w:val="006C5364"/>
    <w:rsid w:val="006D36CB"/>
    <w:rsid w:val="007114A0"/>
    <w:rsid w:val="00750843"/>
    <w:rsid w:val="0075630B"/>
    <w:rsid w:val="0078277F"/>
    <w:rsid w:val="007C2551"/>
    <w:rsid w:val="007C4CD5"/>
    <w:rsid w:val="007D3C44"/>
    <w:rsid w:val="007D4428"/>
    <w:rsid w:val="007E5E00"/>
    <w:rsid w:val="00812967"/>
    <w:rsid w:val="008206F8"/>
    <w:rsid w:val="00822655"/>
    <w:rsid w:val="0082575A"/>
    <w:rsid w:val="00826C84"/>
    <w:rsid w:val="00831CAD"/>
    <w:rsid w:val="008335E5"/>
    <w:rsid w:val="008419CF"/>
    <w:rsid w:val="00863BFB"/>
    <w:rsid w:val="00891C02"/>
    <w:rsid w:val="008C18A0"/>
    <w:rsid w:val="008D3195"/>
    <w:rsid w:val="008E7633"/>
    <w:rsid w:val="008F0DA4"/>
    <w:rsid w:val="00914BD6"/>
    <w:rsid w:val="00941707"/>
    <w:rsid w:val="009719C1"/>
    <w:rsid w:val="009D623B"/>
    <w:rsid w:val="00A10503"/>
    <w:rsid w:val="00A24BC9"/>
    <w:rsid w:val="00A26CCE"/>
    <w:rsid w:val="00A332F0"/>
    <w:rsid w:val="00A40436"/>
    <w:rsid w:val="00A406C5"/>
    <w:rsid w:val="00A47C0D"/>
    <w:rsid w:val="00A77648"/>
    <w:rsid w:val="00A92212"/>
    <w:rsid w:val="00AA1F2C"/>
    <w:rsid w:val="00AC0376"/>
    <w:rsid w:val="00AC729E"/>
    <w:rsid w:val="00AD7BDC"/>
    <w:rsid w:val="00B118CC"/>
    <w:rsid w:val="00B17F81"/>
    <w:rsid w:val="00B21678"/>
    <w:rsid w:val="00B36D33"/>
    <w:rsid w:val="00B407A2"/>
    <w:rsid w:val="00B54395"/>
    <w:rsid w:val="00B663C9"/>
    <w:rsid w:val="00B67070"/>
    <w:rsid w:val="00B80317"/>
    <w:rsid w:val="00C031A7"/>
    <w:rsid w:val="00C240CE"/>
    <w:rsid w:val="00C25032"/>
    <w:rsid w:val="00C267F5"/>
    <w:rsid w:val="00C3597D"/>
    <w:rsid w:val="00C64DF3"/>
    <w:rsid w:val="00C7222D"/>
    <w:rsid w:val="00C760EE"/>
    <w:rsid w:val="00C77196"/>
    <w:rsid w:val="00C861F9"/>
    <w:rsid w:val="00CB41F6"/>
    <w:rsid w:val="00CC1FC9"/>
    <w:rsid w:val="00CE61D9"/>
    <w:rsid w:val="00CF207C"/>
    <w:rsid w:val="00CF2F8D"/>
    <w:rsid w:val="00D152D0"/>
    <w:rsid w:val="00D339BB"/>
    <w:rsid w:val="00D3618C"/>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A1A56"/>
    <w:rsid w:val="00FA4002"/>
    <w:rsid w:val="00FB1E16"/>
    <w:rsid w:val="00FB6D39"/>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2012-06-28T02:49:00Z</dcterms:created>
  <dcterms:modified xsi:type="dcterms:W3CDTF">2012-06-28T02:49:00Z</dcterms:modified>
</cp:coreProperties>
</file>