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D" w:rsidRDefault="00457E09" w:rsidP="00D854D1">
      <w:pPr>
        <w:pStyle w:val="NormalWeb"/>
        <w:jc w:val="center"/>
        <w:rPr>
          <w:rStyle w:val="Strong"/>
          <w:sz w:val="36"/>
          <w:szCs w:val="36"/>
        </w:rPr>
      </w:pPr>
      <w:r w:rsidRPr="003A7189">
        <w:rPr>
          <w:rStyle w:val="Strong"/>
          <w:sz w:val="36"/>
          <w:szCs w:val="36"/>
        </w:rPr>
        <w:t xml:space="preserve">Sunday, </w:t>
      </w:r>
      <w:r w:rsidR="003144EE">
        <w:rPr>
          <w:rStyle w:val="Strong"/>
          <w:sz w:val="36"/>
          <w:szCs w:val="36"/>
        </w:rPr>
        <w:t>July 1</w:t>
      </w:r>
      <w:r w:rsidR="00B67070" w:rsidRPr="003A7189">
        <w:rPr>
          <w:rStyle w:val="Strong"/>
          <w:sz w:val="36"/>
          <w:szCs w:val="36"/>
        </w:rPr>
        <w:t>, 2012</w:t>
      </w:r>
    </w:p>
    <w:p w:rsidR="00D854D1" w:rsidRPr="00D854D1" w:rsidRDefault="00D854D1" w:rsidP="00D854D1">
      <w:pPr>
        <w:pStyle w:val="NormalWeb"/>
        <w:jc w:val="center"/>
        <w:rPr>
          <w:rStyle w:val="Strong"/>
          <w:sz w:val="36"/>
          <w:szCs w:val="36"/>
        </w:rPr>
      </w:pPr>
    </w:p>
    <w:p w:rsidR="00DA70FF" w:rsidRPr="00B36D33" w:rsidRDefault="00457E09" w:rsidP="004159EC">
      <w:pPr>
        <w:pStyle w:val="NormalWeb"/>
        <w:rPr>
          <w:rFonts w:cs="Arial"/>
          <w:i/>
          <w:color w:val="FF0000"/>
        </w:rPr>
      </w:pPr>
      <w:r w:rsidRPr="003A7189">
        <w:rPr>
          <w:rStyle w:val="Strong"/>
        </w:rPr>
        <w:t>Welcome</w:t>
      </w:r>
      <w:r w:rsidRPr="003A7189">
        <w:t xml:space="preserve"> </w:t>
      </w:r>
      <w:r w:rsidR="0030340F" w:rsidRPr="003A7189">
        <w:t>–</w:t>
      </w:r>
      <w:r w:rsidRPr="003A7189">
        <w:t xml:space="preserve"> </w:t>
      </w:r>
      <w:r w:rsidR="0030340F" w:rsidRPr="003A7189">
        <w:t>Greg Snow</w:t>
      </w:r>
      <w:r w:rsidR="003A7189" w:rsidRPr="003A7189">
        <w:br/>
      </w:r>
    </w:p>
    <w:p w:rsidR="004B1B14" w:rsidRPr="000365A9" w:rsidRDefault="000365A9" w:rsidP="000365A9">
      <w:pPr>
        <w:widowControl w:val="0"/>
        <w:rPr>
          <w:rFonts w:ascii="Georgia" w:eastAsia="Calibri" w:hAnsi="Georgia" w:cs="Arial"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Call to Worship</w:t>
      </w:r>
      <w:r w:rsidR="006A2D5F">
        <w:rPr>
          <w:rFonts w:ascii="Georgia" w:hAnsi="Georgia" w:cs="Arial"/>
          <w:sz w:val="17"/>
          <w:szCs w:val="17"/>
        </w:rPr>
        <w:t xml:space="preserve"> </w:t>
      </w:r>
      <w:r w:rsidR="004B1B14">
        <w:rPr>
          <w:rFonts w:ascii="Georgia" w:hAnsi="Georgia" w:cs="Arial"/>
          <w:sz w:val="17"/>
          <w:szCs w:val="17"/>
        </w:rPr>
        <w:t>–</w:t>
      </w:r>
      <w:r w:rsidR="006A2D5F">
        <w:rPr>
          <w:rFonts w:ascii="Georgia" w:hAnsi="Georgia" w:cs="Arial"/>
          <w:sz w:val="17"/>
          <w:szCs w:val="17"/>
        </w:rPr>
        <w:t xml:space="preserve"> </w:t>
      </w:r>
      <w:r w:rsidR="004B1B14">
        <w:rPr>
          <w:rFonts w:ascii="Georgia" w:hAnsi="Georgia" w:cs="Arial"/>
          <w:i/>
          <w:sz w:val="17"/>
          <w:szCs w:val="17"/>
        </w:rPr>
        <w:t xml:space="preserve">Psalm </w:t>
      </w:r>
      <w:r w:rsidR="00863BFB">
        <w:rPr>
          <w:rFonts w:ascii="Georgia" w:hAnsi="Georgia" w:cs="Arial"/>
          <w:i/>
          <w:sz w:val="17"/>
          <w:szCs w:val="17"/>
        </w:rPr>
        <w:t>95</w:t>
      </w:r>
      <w:r w:rsidR="003144EE">
        <w:rPr>
          <w:rFonts w:ascii="Georgia" w:hAnsi="Georgia" w:cs="Arial"/>
          <w:i/>
          <w:sz w:val="17"/>
          <w:szCs w:val="17"/>
        </w:rPr>
        <w:t>:1-9</w:t>
      </w:r>
    </w:p>
    <w:p w:rsidR="003144EE" w:rsidRPr="003144EE" w:rsidRDefault="004B1B14" w:rsidP="003144EE">
      <w:pPr>
        <w:spacing w:before="100" w:beforeAutospacing="1" w:line="360" w:lineRule="atLeast"/>
        <w:ind w:left="720" w:hanging="720"/>
        <w:rPr>
          <w:rFonts w:ascii="Georgia" w:eastAsia="Times New Roman" w:hAnsi="Georgia" w:cs="Calibri"/>
          <w:b/>
          <w:i/>
          <w:color w:val="C00000"/>
          <w:sz w:val="17"/>
          <w:szCs w:val="17"/>
        </w:rPr>
      </w:pPr>
      <w:r>
        <w:rPr>
          <w:rFonts w:cs="Calibri"/>
        </w:rPr>
        <w:tab/>
      </w:r>
      <w:r w:rsidR="003144EE" w:rsidRPr="003144EE">
        <w:rPr>
          <w:rFonts w:ascii="Georgia" w:hAnsi="Georgia" w:cs="Calibri"/>
          <w:i/>
          <w:color w:val="000000"/>
          <w:sz w:val="17"/>
          <w:szCs w:val="17"/>
        </w:rPr>
        <w:t xml:space="preserve">O come let us sing unto the LORD: let us make a joyful noise to the rock of our salvation. Let us come before his presence with thanksgiving, and make a joyful noise unto him with psalms. For the LORD </w:t>
      </w:r>
      <w:proofErr w:type="gramStart"/>
      <w:r w:rsidR="003144EE" w:rsidRPr="003144EE">
        <w:rPr>
          <w:rFonts w:ascii="Georgia" w:hAnsi="Georgia" w:cs="Calibri"/>
          <w:i/>
          <w:color w:val="000000"/>
          <w:sz w:val="17"/>
          <w:szCs w:val="17"/>
        </w:rPr>
        <w:t>is</w:t>
      </w:r>
      <w:proofErr w:type="gramEnd"/>
      <w:r w:rsidR="003144EE" w:rsidRPr="003144EE">
        <w:rPr>
          <w:rFonts w:ascii="Georgia" w:hAnsi="Georgia" w:cs="Calibri"/>
          <w:i/>
          <w:color w:val="000000"/>
          <w:sz w:val="17"/>
          <w:szCs w:val="17"/>
        </w:rPr>
        <w:t xml:space="preserve"> a great God, and a great King above all gods. In his hand are the deep places of the earth: the strength of the hills is his also. The sea is his, and he made it: and his hands formed the dry land. O come, let us worship and bow down: let us kneel before the LORD our maker. For he is our God; and we are the people of his pasture, and the sheep of his hand. Today if ye will hear his voice, harden not your heart.</w:t>
      </w:r>
    </w:p>
    <w:p w:rsidR="00CF207C" w:rsidRPr="00A47C0D" w:rsidRDefault="00CF207C" w:rsidP="000365A9">
      <w:pPr>
        <w:pStyle w:val="NormalWeb"/>
        <w:rPr>
          <w:rFonts w:cs="Calibri"/>
          <w:i/>
        </w:rPr>
      </w:pPr>
      <w:r w:rsidRPr="003A7189">
        <w:rPr>
          <w:rFonts w:cs="Arial"/>
          <w:b/>
        </w:rPr>
        <w:t>Song</w:t>
      </w:r>
      <w:r w:rsidR="003144EE">
        <w:rPr>
          <w:rFonts w:cs="Arial"/>
          <w:b/>
        </w:rPr>
        <w:t>s</w:t>
      </w:r>
      <w:r w:rsidRPr="003A7189">
        <w:rPr>
          <w:rFonts w:cs="Arial"/>
          <w:b/>
        </w:rPr>
        <w:t xml:space="preserve"> of </w:t>
      </w:r>
      <w:r w:rsidR="004B1B14">
        <w:rPr>
          <w:rFonts w:cs="Arial"/>
          <w:b/>
        </w:rPr>
        <w:t>Praise</w:t>
      </w:r>
      <w:r w:rsidRPr="003A7189">
        <w:rPr>
          <w:rFonts w:cs="Arial"/>
          <w:b/>
        </w:rPr>
        <w:t xml:space="preserve"> </w:t>
      </w:r>
      <w:r w:rsidRPr="003A7189">
        <w:rPr>
          <w:rFonts w:cs="Arial"/>
        </w:rPr>
        <w:t xml:space="preserve">– </w:t>
      </w:r>
      <w:r w:rsidR="003144EE">
        <w:rPr>
          <w:rFonts w:cs="Arial"/>
          <w:i/>
        </w:rPr>
        <w:t>O Worship the King/Majesty</w:t>
      </w:r>
    </w:p>
    <w:p w:rsidR="00863BFB" w:rsidRDefault="000365A9" w:rsidP="00863BFB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br/>
        <w:t>Prayer of Repentance</w:t>
      </w:r>
      <w:r w:rsidR="004B1B14">
        <w:rPr>
          <w:rFonts w:ascii="Georgia" w:hAnsi="Georgia" w:cs="Arial"/>
          <w:b/>
          <w:sz w:val="17"/>
          <w:szCs w:val="17"/>
        </w:rPr>
        <w:t xml:space="preserve"> – </w:t>
      </w:r>
      <w:r w:rsidR="003144EE">
        <w:rPr>
          <w:rFonts w:ascii="Georgia" w:hAnsi="Georgia" w:cs="Arial"/>
          <w:i/>
          <w:sz w:val="17"/>
          <w:szCs w:val="17"/>
        </w:rPr>
        <w:t>Hosea 14:2</w:t>
      </w:r>
      <w:r w:rsidR="00863BFB">
        <w:rPr>
          <w:rFonts w:ascii="Georgia" w:hAnsi="Georgia" w:cs="Arial"/>
          <w:i/>
          <w:sz w:val="17"/>
          <w:szCs w:val="17"/>
        </w:rPr>
        <w:t xml:space="preserve"> </w:t>
      </w:r>
    </w:p>
    <w:p w:rsidR="003144EE" w:rsidRPr="003144EE" w:rsidRDefault="00863BFB" w:rsidP="003144EE">
      <w:pPr>
        <w:spacing w:before="100" w:beforeAutospacing="1" w:after="270" w:line="360" w:lineRule="atLeast"/>
        <w:rPr>
          <w:rFonts w:ascii="Georgia" w:eastAsia="Times New Roman" w:hAnsi="Georgia" w:cs="Calibri"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 w:rsidR="003144EE" w:rsidRPr="003144EE">
        <w:rPr>
          <w:rFonts w:ascii="Georgia" w:eastAsia="Times New Roman" w:hAnsi="Georgia" w:cs="Calibri"/>
          <w:i/>
          <w:iCs/>
          <w:sz w:val="17"/>
          <w:szCs w:val="17"/>
        </w:rPr>
        <w:t>God invites us to be open and confess our sin.  Listen to the words of Hosea 14:2…</w:t>
      </w:r>
    </w:p>
    <w:p w:rsidR="003144EE" w:rsidRPr="003C177C" w:rsidRDefault="003144EE" w:rsidP="003144EE">
      <w:pPr>
        <w:spacing w:before="100" w:beforeAutospacing="1" w:after="270" w:line="360" w:lineRule="atLeast"/>
        <w:rPr>
          <w:rFonts w:ascii="Georgia" w:eastAsia="Times New Roman" w:hAnsi="Georgia" w:cs="Calibri"/>
          <w:color w:val="48261E"/>
          <w:sz w:val="17"/>
          <w:szCs w:val="17"/>
        </w:rPr>
      </w:pPr>
      <w:r w:rsidRPr="003144EE">
        <w:rPr>
          <w:rFonts w:ascii="Georgia" w:eastAsia="Times New Roman" w:hAnsi="Georgia" w:cs="Calibri"/>
          <w:sz w:val="17"/>
          <w:szCs w:val="17"/>
        </w:rPr>
        <w:tab/>
        <w:t>Bring your confessions, and return to the LORD.</w:t>
      </w:r>
      <w:r w:rsidRPr="003144EE">
        <w:rPr>
          <w:rFonts w:ascii="Georgia" w:eastAsia="Times New Roman" w:hAnsi="Georgia" w:cs="Calibri"/>
          <w:sz w:val="17"/>
          <w:szCs w:val="17"/>
        </w:rPr>
        <w:br/>
      </w:r>
      <w:r w:rsidRPr="003144EE">
        <w:rPr>
          <w:rFonts w:ascii="Georgia" w:eastAsia="Times New Roman" w:hAnsi="Georgia" w:cs="Calibri"/>
          <w:sz w:val="17"/>
          <w:szCs w:val="17"/>
        </w:rPr>
        <w:tab/>
        <w:t>Say to him,</w:t>
      </w:r>
      <w:r w:rsidRPr="003C177C">
        <w:rPr>
          <w:rFonts w:ascii="Georgia" w:eastAsia="Times New Roman" w:hAnsi="Georgia" w:cs="Calibri"/>
          <w:color w:val="48261E"/>
          <w:sz w:val="17"/>
          <w:szCs w:val="17"/>
        </w:rPr>
        <w:br/>
      </w:r>
      <w:r w:rsidRPr="003144EE">
        <w:rPr>
          <w:rFonts w:ascii="Georgia" w:eastAsia="Times New Roman" w:hAnsi="Georgia" w:cs="Calibri"/>
          <w:b/>
          <w:color w:val="C00000"/>
          <w:sz w:val="17"/>
          <w:szCs w:val="17"/>
        </w:rPr>
        <w:tab/>
      </w:r>
      <w:proofErr w:type="gramStart"/>
      <w:r w:rsidRPr="003144EE">
        <w:rPr>
          <w:rFonts w:ascii="Georgia" w:eastAsia="Times New Roman" w:hAnsi="Georgia" w:cs="Calibri"/>
          <w:b/>
          <w:color w:val="C00000"/>
          <w:sz w:val="17"/>
          <w:szCs w:val="17"/>
        </w:rPr>
        <w:t>Forgive</w:t>
      </w:r>
      <w:proofErr w:type="gramEnd"/>
      <w:r w:rsidRPr="003144EE">
        <w:rPr>
          <w:rFonts w:ascii="Georgia" w:eastAsia="Times New Roman" w:hAnsi="Georgia" w:cs="Calibri"/>
          <w:b/>
          <w:color w:val="C00000"/>
          <w:sz w:val="17"/>
          <w:szCs w:val="17"/>
        </w:rPr>
        <w:t xml:space="preserve"> all our sins and graciously receive us,</w:t>
      </w:r>
      <w:r w:rsidRPr="003144EE">
        <w:rPr>
          <w:rFonts w:ascii="Georgia" w:eastAsia="Times New Roman" w:hAnsi="Georgia" w:cs="Calibri"/>
          <w:b/>
          <w:color w:val="C00000"/>
          <w:sz w:val="17"/>
          <w:szCs w:val="17"/>
        </w:rPr>
        <w:br/>
      </w:r>
      <w:r w:rsidRPr="003144EE">
        <w:rPr>
          <w:rFonts w:ascii="Georgia" w:eastAsia="Times New Roman" w:hAnsi="Georgia" w:cs="Calibri"/>
          <w:b/>
          <w:color w:val="C00000"/>
          <w:sz w:val="17"/>
          <w:szCs w:val="17"/>
        </w:rPr>
        <w:tab/>
        <w:t>so that we may offer you our praises.</w:t>
      </w:r>
      <w:r w:rsidRPr="003C177C">
        <w:rPr>
          <w:rFonts w:ascii="Georgia" w:eastAsia="Times New Roman" w:hAnsi="Georgia" w:cs="Calibri"/>
          <w:color w:val="48261E"/>
          <w:sz w:val="17"/>
          <w:szCs w:val="17"/>
          <w:u w:val="single"/>
        </w:rPr>
        <w:t xml:space="preserve"> </w:t>
      </w:r>
    </w:p>
    <w:p w:rsidR="003144EE" w:rsidRPr="003144EE" w:rsidRDefault="003144EE" w:rsidP="003144EE">
      <w:pPr>
        <w:spacing w:before="100" w:beforeAutospacing="1" w:line="360" w:lineRule="atLeast"/>
        <w:rPr>
          <w:rFonts w:ascii="Georgia" w:eastAsia="Times New Roman" w:hAnsi="Georgia" w:cs="Calibri"/>
          <w:sz w:val="17"/>
          <w:szCs w:val="17"/>
        </w:rPr>
      </w:pPr>
      <w:r>
        <w:rPr>
          <w:rFonts w:ascii="Georgia" w:eastAsia="Times New Roman" w:hAnsi="Georgia" w:cs="Calibri"/>
          <w:i/>
          <w:iCs/>
          <w:color w:val="48261E"/>
          <w:sz w:val="17"/>
          <w:szCs w:val="17"/>
        </w:rPr>
        <w:tab/>
      </w:r>
      <w:r w:rsidRPr="003144EE">
        <w:rPr>
          <w:rFonts w:ascii="Georgia" w:eastAsia="Times New Roman" w:hAnsi="Georgia" w:cs="Calibri"/>
          <w:i/>
          <w:iCs/>
          <w:sz w:val="17"/>
          <w:szCs w:val="17"/>
        </w:rPr>
        <w:t xml:space="preserve"> Let’s take a moment to bow our heads and silently confess our sins to the Lord in prayer. (SILENCE)</w:t>
      </w:r>
    </w:p>
    <w:p w:rsidR="001A4551" w:rsidRPr="003144EE" w:rsidRDefault="001A4551" w:rsidP="003144EE">
      <w:pPr>
        <w:spacing w:before="240"/>
        <w:rPr>
          <w:rFonts w:ascii="Georgia" w:hAnsi="Georgia"/>
          <w:sz w:val="17"/>
          <w:szCs w:val="17"/>
        </w:rPr>
      </w:pPr>
      <w:r w:rsidRPr="003A7189">
        <w:rPr>
          <w:rFonts w:ascii="Georgia" w:hAnsi="Georgia" w:cs="Arial"/>
          <w:b/>
          <w:sz w:val="17"/>
          <w:szCs w:val="17"/>
        </w:rPr>
        <w:t xml:space="preserve">Song of Worship </w:t>
      </w:r>
      <w:r w:rsidRPr="003A7189">
        <w:rPr>
          <w:rFonts w:ascii="Georgia" w:hAnsi="Georgia" w:cs="Arial"/>
          <w:sz w:val="17"/>
          <w:szCs w:val="17"/>
        </w:rPr>
        <w:t xml:space="preserve">– </w:t>
      </w:r>
      <w:r w:rsidR="003144EE">
        <w:rPr>
          <w:rFonts w:ascii="Georgia" w:hAnsi="Georgia" w:cs="Arial"/>
          <w:i/>
          <w:sz w:val="17"/>
          <w:szCs w:val="17"/>
        </w:rPr>
        <w:t>Give Us Clean Hands</w:t>
      </w:r>
    </w:p>
    <w:p w:rsidR="00B36D33" w:rsidRDefault="003144EE" w:rsidP="001A4551">
      <w:pPr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Assurance of God’s Glorious Grace</w:t>
      </w:r>
      <w:r w:rsidR="00B36D33">
        <w:rPr>
          <w:rFonts w:ascii="Georgia" w:hAnsi="Georgia" w:cs="Arial"/>
          <w:b/>
          <w:sz w:val="17"/>
          <w:szCs w:val="17"/>
        </w:rPr>
        <w:t xml:space="preserve"> – </w:t>
      </w:r>
      <w:r>
        <w:rPr>
          <w:rFonts w:ascii="Georgia" w:hAnsi="Georgia" w:cs="Arial"/>
          <w:i/>
          <w:sz w:val="17"/>
          <w:szCs w:val="17"/>
        </w:rPr>
        <w:t>Ephesians 1:4-7</w:t>
      </w:r>
    </w:p>
    <w:p w:rsidR="003144EE" w:rsidRPr="003144EE" w:rsidRDefault="00553E27" w:rsidP="003144EE">
      <w:pPr>
        <w:spacing w:before="100" w:beforeAutospacing="1" w:after="270" w:line="360" w:lineRule="atLeast"/>
        <w:rPr>
          <w:rFonts w:ascii="Georgia" w:eastAsia="Times New Roman" w:hAnsi="Georgia" w:cs="Calibri"/>
          <w:iCs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 w:rsidR="003144EE" w:rsidRPr="003144EE">
        <w:rPr>
          <w:rFonts w:ascii="Georgia" w:eastAsia="Times New Roman" w:hAnsi="Georgia" w:cs="Calibri"/>
          <w:iCs/>
          <w:sz w:val="17"/>
          <w:szCs w:val="17"/>
        </w:rPr>
        <w:t xml:space="preserve">God graciously receives us because of the sacrifice that Christ offered on our behalf. Rest in this truth from </w:t>
      </w:r>
      <w:r w:rsidR="003144EE" w:rsidRPr="003144EE">
        <w:rPr>
          <w:rFonts w:ascii="Georgia" w:eastAsia="Times New Roman" w:hAnsi="Georgia" w:cs="Calibri"/>
          <w:iCs/>
          <w:sz w:val="17"/>
          <w:szCs w:val="17"/>
        </w:rPr>
        <w:tab/>
        <w:t xml:space="preserve">Ephesians 1:4-7: </w:t>
      </w:r>
    </w:p>
    <w:p w:rsidR="003144EE" w:rsidRPr="003144EE" w:rsidRDefault="003144EE" w:rsidP="003144EE">
      <w:pPr>
        <w:spacing w:before="100" w:beforeAutospacing="1" w:line="360" w:lineRule="atLeast"/>
        <w:rPr>
          <w:rFonts w:ascii="Georgia" w:eastAsia="Times New Roman" w:hAnsi="Georgia" w:cs="Calibri"/>
          <w:i/>
          <w:sz w:val="17"/>
          <w:szCs w:val="17"/>
        </w:rPr>
      </w:pPr>
      <w:r w:rsidRPr="003144EE">
        <w:rPr>
          <w:rFonts w:ascii="Georgia" w:eastAsia="Times New Roman" w:hAnsi="Georgia" w:cs="Calibri"/>
          <w:i/>
          <w:sz w:val="17"/>
          <w:szCs w:val="17"/>
        </w:rPr>
        <w:tab/>
        <w:t xml:space="preserve">God decided in advance to adopt us into his own family by bringing us to himself through Jesus Christ. This is </w:t>
      </w:r>
      <w:r w:rsidRPr="003144EE">
        <w:rPr>
          <w:rFonts w:ascii="Georgia" w:eastAsia="Times New Roman" w:hAnsi="Georgia" w:cs="Calibri"/>
          <w:i/>
          <w:sz w:val="17"/>
          <w:szCs w:val="17"/>
        </w:rPr>
        <w:tab/>
        <w:t xml:space="preserve">what he wanted to do, and it gave him great pleasure. </w:t>
      </w:r>
    </w:p>
    <w:p w:rsidR="003144EE" w:rsidRPr="003C177C" w:rsidRDefault="003144EE" w:rsidP="003144EE">
      <w:pPr>
        <w:spacing w:before="100" w:beforeAutospacing="1" w:line="360" w:lineRule="atLeast"/>
        <w:rPr>
          <w:rFonts w:ascii="Georgia" w:eastAsia="Times New Roman" w:hAnsi="Georgia" w:cs="Calibri"/>
          <w:b/>
          <w:i/>
          <w:color w:val="C00000"/>
          <w:sz w:val="17"/>
          <w:szCs w:val="17"/>
        </w:rPr>
      </w:pPr>
      <w:r>
        <w:rPr>
          <w:rFonts w:ascii="Georgia" w:eastAsia="Times New Roman" w:hAnsi="Georgia" w:cs="Calibri"/>
          <w:b/>
          <w:i/>
          <w:color w:val="C00000"/>
          <w:sz w:val="17"/>
          <w:szCs w:val="17"/>
        </w:rPr>
        <w:tab/>
      </w:r>
      <w:r w:rsidRPr="003C177C">
        <w:rPr>
          <w:rFonts w:ascii="Georgia" w:eastAsia="Times New Roman" w:hAnsi="Georgia" w:cs="Calibri"/>
          <w:b/>
          <w:i/>
          <w:color w:val="C00000"/>
          <w:sz w:val="17"/>
          <w:szCs w:val="17"/>
        </w:rPr>
        <w:t>So we praise God for the glorious grace he has poured out on us who belong to his dear Son.</w:t>
      </w:r>
      <w:r w:rsidRPr="003C177C">
        <w:rPr>
          <w:rFonts w:ascii="Georgia" w:eastAsia="Times New Roman" w:hAnsi="Georgia" w:cs="Calibri"/>
          <w:b/>
          <w:bCs/>
          <w:i/>
          <w:color w:val="C00000"/>
          <w:sz w:val="17"/>
          <w:szCs w:val="17"/>
        </w:rPr>
        <w:t xml:space="preserve"> </w:t>
      </w:r>
      <w:r w:rsidRPr="003C177C">
        <w:rPr>
          <w:rFonts w:ascii="Georgia" w:eastAsia="Times New Roman" w:hAnsi="Georgia" w:cs="Calibri"/>
          <w:b/>
          <w:i/>
          <w:color w:val="C00000"/>
          <w:sz w:val="17"/>
          <w:szCs w:val="17"/>
        </w:rPr>
        <w:t xml:space="preserve">He is </w:t>
      </w:r>
      <w:r>
        <w:rPr>
          <w:rFonts w:ascii="Georgia" w:eastAsia="Times New Roman" w:hAnsi="Georgia" w:cs="Calibri"/>
          <w:b/>
          <w:i/>
          <w:color w:val="C00000"/>
          <w:sz w:val="17"/>
          <w:szCs w:val="17"/>
        </w:rPr>
        <w:tab/>
      </w:r>
      <w:r w:rsidRPr="003C177C">
        <w:rPr>
          <w:rFonts w:ascii="Georgia" w:eastAsia="Times New Roman" w:hAnsi="Georgia" w:cs="Calibri"/>
          <w:b/>
          <w:i/>
          <w:color w:val="C00000"/>
          <w:sz w:val="17"/>
          <w:szCs w:val="17"/>
        </w:rPr>
        <w:t xml:space="preserve">so rich in kindness and grace that he purchased our freedom with the blood of his Son and </w:t>
      </w:r>
      <w:r>
        <w:rPr>
          <w:rFonts w:ascii="Georgia" w:eastAsia="Times New Roman" w:hAnsi="Georgia" w:cs="Calibri"/>
          <w:b/>
          <w:i/>
          <w:color w:val="C00000"/>
          <w:sz w:val="17"/>
          <w:szCs w:val="17"/>
        </w:rPr>
        <w:tab/>
      </w:r>
      <w:r w:rsidRPr="003C177C">
        <w:rPr>
          <w:rFonts w:ascii="Georgia" w:eastAsia="Times New Roman" w:hAnsi="Georgia" w:cs="Calibri"/>
          <w:b/>
          <w:i/>
          <w:color w:val="C00000"/>
          <w:sz w:val="17"/>
          <w:szCs w:val="17"/>
        </w:rPr>
        <w:t xml:space="preserve">forgave our sins. </w:t>
      </w:r>
    </w:p>
    <w:p w:rsidR="00863BFB" w:rsidRPr="000365A9" w:rsidRDefault="00863BFB" w:rsidP="003144EE">
      <w:pPr>
        <w:widowControl w:val="0"/>
        <w:rPr>
          <w:rFonts w:ascii="Georgia" w:eastAsia="Times New Roman" w:hAnsi="Georgia" w:cs="Calibri"/>
          <w:sz w:val="17"/>
          <w:szCs w:val="17"/>
        </w:rPr>
      </w:pPr>
      <w:r w:rsidRPr="00553E27">
        <w:rPr>
          <w:rFonts w:ascii="Georgia" w:eastAsia="Times New Roman" w:hAnsi="Georgia" w:cs="Calibri"/>
          <w:iCs/>
          <w:sz w:val="17"/>
          <w:szCs w:val="17"/>
        </w:rPr>
        <w:t xml:space="preserve"> </w:t>
      </w:r>
    </w:p>
    <w:p w:rsidR="00863BFB" w:rsidRPr="00863BFB" w:rsidRDefault="00863BFB" w:rsidP="00863BFB">
      <w:pPr>
        <w:widowControl w:val="0"/>
        <w:rPr>
          <w:rFonts w:ascii="Georgia" w:eastAsia="Times New Roman" w:hAnsi="Georgia" w:cs="Calibri"/>
          <w:sz w:val="17"/>
          <w:szCs w:val="17"/>
        </w:rPr>
      </w:pPr>
      <w:r w:rsidRPr="003A7189">
        <w:rPr>
          <w:rFonts w:ascii="Georgia" w:hAnsi="Georgia" w:cs="Arial"/>
          <w:b/>
          <w:sz w:val="17"/>
          <w:szCs w:val="17"/>
        </w:rPr>
        <w:lastRenderedPageBreak/>
        <w:t xml:space="preserve">Song of Worship </w:t>
      </w:r>
      <w:r w:rsidRPr="003A7189">
        <w:rPr>
          <w:rFonts w:ascii="Georgia" w:hAnsi="Georgia" w:cs="Arial"/>
          <w:sz w:val="17"/>
          <w:szCs w:val="17"/>
        </w:rPr>
        <w:t xml:space="preserve">– </w:t>
      </w:r>
      <w:r w:rsidR="003144EE">
        <w:rPr>
          <w:rFonts w:ascii="Georgia" w:hAnsi="Georgia" w:cs="Arial"/>
          <w:i/>
          <w:sz w:val="17"/>
          <w:szCs w:val="17"/>
        </w:rPr>
        <w:t>Here Is Love</w:t>
      </w:r>
    </w:p>
    <w:p w:rsidR="007C2551" w:rsidRPr="00644E58" w:rsidRDefault="00457E09" w:rsidP="00644E58">
      <w:pPr>
        <w:spacing w:line="360" w:lineRule="auto"/>
        <w:rPr>
          <w:rStyle w:val="Strong"/>
          <w:rFonts w:ascii="Georgia" w:hAnsi="Georgia" w:cs="Arial"/>
          <w:b w:val="0"/>
          <w:bCs w:val="0"/>
          <w:i/>
          <w:sz w:val="17"/>
          <w:szCs w:val="17"/>
        </w:rPr>
      </w:pPr>
      <w:r w:rsidRPr="003A7189">
        <w:rPr>
          <w:rStyle w:val="Strong"/>
          <w:rFonts w:ascii="Georgia" w:hAnsi="Georgia"/>
          <w:sz w:val="17"/>
          <w:szCs w:val="17"/>
        </w:rPr>
        <w:t>Offering</w:t>
      </w:r>
      <w:r w:rsidR="000823A2">
        <w:rPr>
          <w:rStyle w:val="Strong"/>
          <w:rFonts w:ascii="Georgia" w:hAnsi="Georgia"/>
          <w:sz w:val="17"/>
          <w:szCs w:val="17"/>
        </w:rPr>
        <w:t xml:space="preserve"> </w:t>
      </w:r>
      <w:r w:rsidR="000823A2">
        <w:rPr>
          <w:rStyle w:val="Strong"/>
          <w:rFonts w:ascii="Georgia" w:hAnsi="Georgia"/>
          <w:b w:val="0"/>
          <w:sz w:val="17"/>
          <w:szCs w:val="17"/>
        </w:rPr>
        <w:t xml:space="preserve"> </w:t>
      </w:r>
    </w:p>
    <w:p w:rsidR="00B663C9" w:rsidRDefault="003144EE" w:rsidP="00B663C9">
      <w:pPr>
        <w:rPr>
          <w:rFonts w:ascii="Georgia" w:hAnsi="Georgia"/>
          <w:i/>
          <w:color w:val="000000"/>
          <w:sz w:val="17"/>
          <w:szCs w:val="17"/>
        </w:rPr>
      </w:pPr>
      <w:r>
        <w:rPr>
          <w:rStyle w:val="Strong"/>
          <w:rFonts w:ascii="Georgia" w:hAnsi="Georgia"/>
          <w:sz w:val="17"/>
          <w:szCs w:val="17"/>
        </w:rPr>
        <w:t>Grace, Grace, Grace</w:t>
      </w:r>
      <w:r w:rsidR="00220C6E" w:rsidRPr="003A7189">
        <w:rPr>
          <w:rStyle w:val="Strong"/>
          <w:rFonts w:ascii="Georgia" w:hAnsi="Georgia"/>
          <w:sz w:val="17"/>
          <w:szCs w:val="17"/>
        </w:rPr>
        <w:t xml:space="preserve"> </w:t>
      </w:r>
      <w:r w:rsidR="0029435A">
        <w:rPr>
          <w:rStyle w:val="Strong"/>
          <w:rFonts w:ascii="Georgia" w:hAnsi="Georgia"/>
          <w:b w:val="0"/>
          <w:i/>
          <w:sz w:val="17"/>
          <w:szCs w:val="17"/>
        </w:rPr>
        <w:t>–</w:t>
      </w:r>
      <w:r>
        <w:rPr>
          <w:rFonts w:ascii="Georgia" w:hAnsi="Georgia"/>
          <w:i/>
          <w:color w:val="000000"/>
          <w:sz w:val="17"/>
          <w:szCs w:val="17"/>
        </w:rPr>
        <w:t>Ephesians 2:4-9/Charles H. Spurgeon</w:t>
      </w:r>
    </w:p>
    <w:p w:rsidR="003144EE" w:rsidRPr="003C177C" w:rsidRDefault="00B663C9" w:rsidP="003144EE">
      <w:pPr>
        <w:pStyle w:val="NormalWeb"/>
        <w:shd w:val="clear" w:color="auto" w:fill="FFFFFF"/>
        <w:spacing w:line="360" w:lineRule="auto"/>
        <w:rPr>
          <w:rFonts w:cs="Calibri"/>
          <w:color w:val="000000"/>
        </w:rPr>
      </w:pPr>
      <w:r>
        <w:rPr>
          <w:i/>
          <w:color w:val="000000"/>
        </w:rPr>
        <w:tab/>
      </w:r>
      <w:r w:rsidR="003144EE" w:rsidRPr="003C177C">
        <w:rPr>
          <w:rStyle w:val="Strong"/>
          <w:rFonts w:cs="Calibri"/>
          <w:color w:val="000000"/>
        </w:rPr>
        <w:t xml:space="preserve">Ephesians 2:4-9 </w:t>
      </w:r>
      <w:r w:rsidR="003144EE" w:rsidRPr="003C177C">
        <w:rPr>
          <w:rStyle w:val="Emphasis"/>
          <w:rFonts w:cs="Calibri"/>
          <w:color w:val="000000"/>
        </w:rPr>
        <w:t xml:space="preserve">But God, being rich in mercy, because of the great love with which he loved us, even when we </w:t>
      </w:r>
      <w:r w:rsidR="003144EE">
        <w:rPr>
          <w:rStyle w:val="Emphasis"/>
          <w:rFonts w:cs="Calibri"/>
          <w:color w:val="000000"/>
        </w:rPr>
        <w:tab/>
      </w:r>
      <w:r w:rsidR="003144EE" w:rsidRPr="003C177C">
        <w:rPr>
          <w:rStyle w:val="Emphasis"/>
          <w:rFonts w:cs="Calibri"/>
          <w:color w:val="000000"/>
        </w:rPr>
        <w:t xml:space="preserve">were dead in our trespasses, made us alive together with Christ— by grace you have been saved—and raised us </w:t>
      </w:r>
      <w:r w:rsidR="003144EE">
        <w:rPr>
          <w:rStyle w:val="Emphasis"/>
          <w:rFonts w:cs="Calibri"/>
          <w:color w:val="000000"/>
        </w:rPr>
        <w:tab/>
      </w:r>
      <w:r w:rsidR="003144EE" w:rsidRPr="003C177C">
        <w:rPr>
          <w:rStyle w:val="Emphasis"/>
          <w:rFonts w:cs="Calibri"/>
          <w:color w:val="000000"/>
        </w:rPr>
        <w:t xml:space="preserve">up with him and seated us with him in the heavenly places in Christ Jesus, so that in the coming ages he might </w:t>
      </w:r>
      <w:r w:rsidR="003144EE">
        <w:rPr>
          <w:rStyle w:val="Emphasis"/>
          <w:rFonts w:cs="Calibri"/>
          <w:color w:val="000000"/>
        </w:rPr>
        <w:tab/>
      </w:r>
      <w:r w:rsidR="003144EE" w:rsidRPr="003C177C">
        <w:rPr>
          <w:rStyle w:val="Emphasis"/>
          <w:rFonts w:cs="Calibri"/>
          <w:color w:val="000000"/>
        </w:rPr>
        <w:t xml:space="preserve">show the immeasurable riches of his grace in kindness toward us in Christ Jesus. For by grace you have been </w:t>
      </w:r>
      <w:r w:rsidR="003144EE">
        <w:rPr>
          <w:rStyle w:val="Emphasis"/>
          <w:rFonts w:cs="Calibri"/>
          <w:color w:val="000000"/>
        </w:rPr>
        <w:tab/>
      </w:r>
      <w:r w:rsidR="003144EE" w:rsidRPr="003C177C">
        <w:rPr>
          <w:rStyle w:val="Emphasis"/>
          <w:rFonts w:cs="Calibri"/>
          <w:color w:val="000000"/>
        </w:rPr>
        <w:t xml:space="preserve">saved through faith. And this is not your own doing; it is the gift of God, not a result of works, so that no one may </w:t>
      </w:r>
      <w:r w:rsidR="003144EE">
        <w:rPr>
          <w:rStyle w:val="Emphasis"/>
          <w:rFonts w:cs="Calibri"/>
          <w:color w:val="000000"/>
        </w:rPr>
        <w:tab/>
      </w:r>
      <w:r w:rsidR="003144EE" w:rsidRPr="003C177C">
        <w:rPr>
          <w:rStyle w:val="Emphasis"/>
          <w:rFonts w:cs="Calibri"/>
          <w:color w:val="000000"/>
        </w:rPr>
        <w:t>boast.</w:t>
      </w:r>
    </w:p>
    <w:p w:rsidR="003144EE" w:rsidRPr="003C177C" w:rsidRDefault="003144EE" w:rsidP="003144EE">
      <w:pPr>
        <w:pStyle w:val="NormalWeb"/>
        <w:spacing w:line="360" w:lineRule="auto"/>
        <w:rPr>
          <w:rFonts w:cs="Calibri"/>
        </w:rPr>
      </w:pPr>
      <w:r>
        <w:rPr>
          <w:rFonts w:cs="Calibri"/>
        </w:rPr>
        <w:tab/>
      </w:r>
      <w:r w:rsidRPr="003C177C">
        <w:rPr>
          <w:rFonts w:cs="Calibri"/>
        </w:rPr>
        <w:t>With great reluctance we give</w:t>
      </w:r>
      <w:r>
        <w:rPr>
          <w:rFonts w:cs="Calibri"/>
        </w:rPr>
        <w:t xml:space="preserve"> up our </w:t>
      </w:r>
      <w:r w:rsidRPr="003C177C">
        <w:rPr>
          <w:rFonts w:cs="Calibri"/>
        </w:rPr>
        <w:t>flattering</w:t>
      </w:r>
      <w:r>
        <w:rPr>
          <w:rFonts w:cs="Calibri"/>
        </w:rPr>
        <w:t xml:space="preserve"> opinions of ourselves. We find </w:t>
      </w:r>
      <w:r w:rsidRPr="003C177C">
        <w:rPr>
          <w:rFonts w:cs="Calibri"/>
        </w:rPr>
        <w:t xml:space="preserve">it difficult </w:t>
      </w:r>
      <w:r>
        <w:rPr>
          <w:rFonts w:cs="Calibri"/>
        </w:rPr>
        <w:t xml:space="preserve">to discard of the notion of </w:t>
      </w:r>
      <w:r>
        <w:rPr>
          <w:rFonts w:cs="Calibri"/>
        </w:rPr>
        <w:tab/>
        <w:t xml:space="preserve">our </w:t>
      </w:r>
      <w:r w:rsidRPr="003C177C">
        <w:rPr>
          <w:rFonts w:cs="Calibri"/>
        </w:rPr>
        <w:t>own inheren</w:t>
      </w:r>
      <w:r>
        <w:rPr>
          <w:rFonts w:cs="Calibri"/>
        </w:rPr>
        <w:t xml:space="preserve">t merit. It is hard to drag man </w:t>
      </w:r>
      <w:r w:rsidRPr="003C177C">
        <w:rPr>
          <w:rFonts w:cs="Calibri"/>
        </w:rPr>
        <w:t xml:space="preserve">away from </w:t>
      </w:r>
      <w:r>
        <w:rPr>
          <w:rFonts w:cs="Calibri"/>
        </w:rPr>
        <w:t xml:space="preserve">the rock of self-justification.  </w:t>
      </w:r>
      <w:r w:rsidRPr="003C177C">
        <w:rPr>
          <w:rFonts w:cs="Calibri"/>
        </w:rPr>
        <w:t xml:space="preserve">He is glued so fast to the </w:t>
      </w:r>
      <w:r>
        <w:rPr>
          <w:rFonts w:cs="Calibri"/>
        </w:rPr>
        <w:tab/>
        <w:t xml:space="preserve">great stone of </w:t>
      </w:r>
      <w:r w:rsidRPr="003C177C">
        <w:rPr>
          <w:rFonts w:cs="Calibri"/>
        </w:rPr>
        <w:t xml:space="preserve">self-conceit, which lies close by </w:t>
      </w:r>
      <w:r>
        <w:rPr>
          <w:rFonts w:cs="Calibri"/>
        </w:rPr>
        <w:t xml:space="preserve">the gates </w:t>
      </w:r>
      <w:r w:rsidRPr="003C177C">
        <w:rPr>
          <w:rFonts w:cs="Calibri"/>
        </w:rPr>
        <w:t>of hell, t</w:t>
      </w:r>
      <w:r>
        <w:rPr>
          <w:rFonts w:cs="Calibri"/>
        </w:rPr>
        <w:t xml:space="preserve">hat a stronger than Hercules is </w:t>
      </w:r>
      <w:r w:rsidRPr="003C177C">
        <w:rPr>
          <w:rFonts w:cs="Calibri"/>
        </w:rPr>
        <w:t xml:space="preserve">needed to tear him </w:t>
      </w:r>
      <w:r>
        <w:rPr>
          <w:rFonts w:cs="Calibri"/>
        </w:rPr>
        <w:tab/>
        <w:t xml:space="preserve">from it; and even </w:t>
      </w:r>
      <w:r w:rsidRPr="003C177C">
        <w:rPr>
          <w:rFonts w:cs="Calibri"/>
        </w:rPr>
        <w:t xml:space="preserve">such a </w:t>
      </w:r>
      <w:r>
        <w:rPr>
          <w:rFonts w:cs="Calibri"/>
        </w:rPr>
        <w:t xml:space="preserve">deliverer must rip him from it, </w:t>
      </w:r>
      <w:r w:rsidRPr="003C177C">
        <w:rPr>
          <w:rFonts w:cs="Calibri"/>
        </w:rPr>
        <w:t xml:space="preserve">leaving the skin behind. </w:t>
      </w:r>
      <w:r w:rsidRPr="003C177C">
        <w:rPr>
          <w:rFonts w:cs="Calibri"/>
        </w:rPr>
        <w:br/>
      </w:r>
      <w:r w:rsidRPr="003C177C">
        <w:rPr>
          <w:rFonts w:cs="Calibri"/>
        </w:rPr>
        <w:br/>
      </w:r>
      <w:r>
        <w:rPr>
          <w:rFonts w:cs="Calibri"/>
        </w:rPr>
        <w:tab/>
      </w:r>
      <w:r w:rsidRPr="003C177C">
        <w:rPr>
          <w:rFonts w:cs="Calibri"/>
        </w:rPr>
        <w:t xml:space="preserve">From the </w:t>
      </w:r>
      <w:r>
        <w:rPr>
          <w:rFonts w:cs="Calibri"/>
        </w:rPr>
        <w:t xml:space="preserve">gate of the City of Destruction </w:t>
      </w:r>
      <w:r w:rsidRPr="003C177C">
        <w:rPr>
          <w:rFonts w:cs="Calibri"/>
        </w:rPr>
        <w:t>up to the p</w:t>
      </w:r>
      <w:r>
        <w:rPr>
          <w:rFonts w:cs="Calibri"/>
        </w:rPr>
        <w:t xml:space="preserve">earl gate of the New Jerusalem, </w:t>
      </w:r>
      <w:r w:rsidRPr="003C177C">
        <w:rPr>
          <w:rFonts w:cs="Calibri"/>
        </w:rPr>
        <w:t xml:space="preserve">it is all grace. The road to glory </w:t>
      </w:r>
      <w:r>
        <w:rPr>
          <w:rFonts w:cs="Calibri"/>
        </w:rPr>
        <w:tab/>
        <w:t xml:space="preserve">is paved </w:t>
      </w:r>
      <w:r w:rsidRPr="003C177C">
        <w:rPr>
          <w:rFonts w:cs="Calibri"/>
        </w:rPr>
        <w:t>with stones</w:t>
      </w:r>
      <w:r>
        <w:rPr>
          <w:rFonts w:cs="Calibri"/>
        </w:rPr>
        <w:t xml:space="preserve"> of grace. The chariot in which </w:t>
      </w:r>
      <w:r w:rsidRPr="003C177C">
        <w:rPr>
          <w:rFonts w:cs="Calibri"/>
        </w:rPr>
        <w:t>we ride</w:t>
      </w:r>
      <w:r>
        <w:rPr>
          <w:rFonts w:cs="Calibri"/>
        </w:rPr>
        <w:t xml:space="preserve"> to heaven is all of grace. The </w:t>
      </w:r>
      <w:r w:rsidRPr="003C177C">
        <w:rPr>
          <w:rFonts w:cs="Calibri"/>
        </w:rPr>
        <w:t xml:space="preserve">strength that draws it, and </w:t>
      </w:r>
      <w:r>
        <w:rPr>
          <w:rFonts w:cs="Calibri"/>
        </w:rPr>
        <w:tab/>
        <w:t xml:space="preserve">the axle that </w:t>
      </w:r>
      <w:r w:rsidRPr="003C177C">
        <w:rPr>
          <w:rFonts w:cs="Calibri"/>
        </w:rPr>
        <w:t xml:space="preserve">bears it up, is all of grace and grace alone. </w:t>
      </w:r>
      <w:r w:rsidRPr="003C177C">
        <w:rPr>
          <w:rFonts w:cs="Calibri"/>
        </w:rPr>
        <w:br/>
      </w:r>
      <w:r w:rsidRPr="003C177C">
        <w:rPr>
          <w:rFonts w:cs="Calibri"/>
        </w:rPr>
        <w:br/>
      </w:r>
      <w:r>
        <w:rPr>
          <w:rFonts w:cs="Calibri"/>
        </w:rPr>
        <w:tab/>
      </w:r>
      <w:r w:rsidRPr="003C177C">
        <w:rPr>
          <w:rFonts w:cs="Calibri"/>
        </w:rPr>
        <w:t>In the wh</w:t>
      </w:r>
      <w:r>
        <w:rPr>
          <w:rFonts w:cs="Calibri"/>
        </w:rPr>
        <w:t xml:space="preserve">ole covenant of grace, from the </w:t>
      </w:r>
      <w:r w:rsidRPr="003C177C">
        <w:rPr>
          <w:rFonts w:cs="Calibri"/>
        </w:rPr>
        <w:t xml:space="preserve">first letter of </w:t>
      </w:r>
      <w:r>
        <w:rPr>
          <w:rFonts w:cs="Calibri"/>
        </w:rPr>
        <w:t xml:space="preserve">the charter down to its last </w:t>
      </w:r>
      <w:r w:rsidRPr="003C177C">
        <w:rPr>
          <w:rFonts w:cs="Calibri"/>
        </w:rPr>
        <w:t xml:space="preserve">word, there is nothing at all of </w:t>
      </w:r>
      <w:r>
        <w:rPr>
          <w:rFonts w:cs="Calibri"/>
        </w:rPr>
        <w:tab/>
        <w:t xml:space="preserve">merit or </w:t>
      </w:r>
      <w:r w:rsidRPr="003C177C">
        <w:rPr>
          <w:rFonts w:cs="Calibri"/>
        </w:rPr>
        <w:t xml:space="preserve">man's goodness, but it is </w:t>
      </w:r>
      <w:r w:rsidRPr="003144EE">
        <w:rPr>
          <w:rFonts w:cs="Calibri"/>
          <w:bCs/>
        </w:rPr>
        <w:t>grace, grace, grace!</w:t>
      </w:r>
      <w:r w:rsidRPr="003C177C">
        <w:rPr>
          <w:rFonts w:cs="Calibri"/>
        </w:rPr>
        <w:t xml:space="preserve"> </w:t>
      </w:r>
      <w:r w:rsidRPr="003C177C">
        <w:rPr>
          <w:rFonts w:cs="Calibri"/>
        </w:rPr>
        <w:br/>
      </w:r>
      <w:r w:rsidRPr="003C177C">
        <w:rPr>
          <w:rFonts w:cs="Calibri"/>
        </w:rPr>
        <w:br/>
      </w:r>
      <w:r>
        <w:rPr>
          <w:rFonts w:cs="Calibri"/>
        </w:rPr>
        <w:tab/>
      </w:r>
      <w:r w:rsidRPr="003C177C">
        <w:rPr>
          <w:rFonts w:cs="Calibri"/>
        </w:rPr>
        <w:t>O</w:t>
      </w:r>
      <w:r>
        <w:rPr>
          <w:rFonts w:cs="Calibri"/>
        </w:rPr>
        <w:t xml:space="preserve">h, how this casts mire into the </w:t>
      </w:r>
      <w:r w:rsidRPr="003C177C">
        <w:rPr>
          <w:rFonts w:cs="Calibri"/>
        </w:rPr>
        <w:t xml:space="preserve">face of human self-sufficiency! </w:t>
      </w:r>
      <w:r w:rsidRPr="003C177C">
        <w:rPr>
          <w:rFonts w:cs="Calibri"/>
        </w:rPr>
        <w:br/>
      </w:r>
      <w:r w:rsidRPr="003C177C">
        <w:rPr>
          <w:rFonts w:cs="Calibri"/>
        </w:rPr>
        <w:br/>
      </w:r>
      <w:r>
        <w:rPr>
          <w:rFonts w:cs="Calibri"/>
        </w:rPr>
        <w:tab/>
      </w:r>
      <w:r w:rsidRPr="003C177C">
        <w:rPr>
          <w:rFonts w:cs="Calibri"/>
        </w:rPr>
        <w:t>O for a</w:t>
      </w:r>
      <w:r>
        <w:rPr>
          <w:rFonts w:cs="Calibri"/>
        </w:rPr>
        <w:t xml:space="preserve"> gospel that reveals the sinner </w:t>
      </w:r>
      <w:r w:rsidRPr="003C177C">
        <w:rPr>
          <w:rFonts w:cs="Calibri"/>
        </w:rPr>
        <w:t>as saved by grace from first t</w:t>
      </w:r>
      <w:r>
        <w:rPr>
          <w:rFonts w:cs="Calibri"/>
        </w:rPr>
        <w:t xml:space="preserve">o last, </w:t>
      </w:r>
      <w:r w:rsidRPr="003C177C">
        <w:rPr>
          <w:rFonts w:cs="Calibri"/>
        </w:rPr>
        <w:t>that God may have all the praise!</w:t>
      </w:r>
    </w:p>
    <w:p w:rsidR="0045651F" w:rsidRPr="00863BFB" w:rsidRDefault="008419CF" w:rsidP="00863BFB">
      <w:pPr>
        <w:pStyle w:val="NormalWeb"/>
        <w:rPr>
          <w:rFonts w:cs="Arial"/>
        </w:rPr>
      </w:pPr>
      <w:r w:rsidRPr="00B663C9">
        <w:rPr>
          <w:b/>
        </w:rPr>
        <w:t>Song</w:t>
      </w:r>
      <w:r w:rsidR="007C4CD5" w:rsidRPr="00B663C9">
        <w:rPr>
          <w:b/>
        </w:rPr>
        <w:t>s</w:t>
      </w:r>
      <w:r w:rsidRPr="00B663C9">
        <w:rPr>
          <w:b/>
        </w:rPr>
        <w:t xml:space="preserve"> of Worship</w:t>
      </w:r>
      <w:r w:rsidR="00C7222D" w:rsidRPr="00B663C9">
        <w:rPr>
          <w:b/>
        </w:rPr>
        <w:t xml:space="preserve"> – </w:t>
      </w:r>
      <w:r w:rsidR="003144EE">
        <w:rPr>
          <w:i/>
        </w:rPr>
        <w:t>Grace, Grace, God’s Grace/My Jesus, I Love Thee</w:t>
      </w:r>
    </w:p>
    <w:p w:rsidR="00B36D33" w:rsidRDefault="00457E09" w:rsidP="00B36D33">
      <w:pPr>
        <w:shd w:val="clear" w:color="auto" w:fill="FFFFFF"/>
        <w:spacing w:before="100" w:beforeAutospacing="1" w:after="326"/>
        <w:rPr>
          <w:rFonts w:ascii="Georgia" w:hAnsi="Georgia"/>
          <w:i/>
          <w:sz w:val="17"/>
          <w:szCs w:val="17"/>
        </w:rPr>
      </w:pPr>
      <w:r w:rsidRPr="003144EE">
        <w:rPr>
          <w:rStyle w:val="Strong"/>
          <w:rFonts w:ascii="Georgia" w:hAnsi="Georgia"/>
          <w:sz w:val="17"/>
          <w:szCs w:val="17"/>
        </w:rPr>
        <w:t>Message</w:t>
      </w:r>
      <w:r w:rsidRPr="0045651F">
        <w:rPr>
          <w:rFonts w:ascii="Georgia" w:hAnsi="Georgia"/>
        </w:rPr>
        <w:t xml:space="preserve"> </w:t>
      </w:r>
      <w:r w:rsidR="000E73AF" w:rsidRPr="0045651F">
        <w:rPr>
          <w:rFonts w:ascii="Georgia" w:hAnsi="Georgia"/>
        </w:rPr>
        <w:t>–</w:t>
      </w:r>
      <w:r w:rsidRPr="0045651F">
        <w:rPr>
          <w:rFonts w:ascii="Georgia" w:hAnsi="Georgia"/>
        </w:rPr>
        <w:t xml:space="preserve"> </w:t>
      </w:r>
      <w:r w:rsidR="000E73AF" w:rsidRPr="0045651F">
        <w:rPr>
          <w:rFonts w:ascii="Georgia" w:hAnsi="Georgia"/>
          <w:i/>
          <w:sz w:val="17"/>
          <w:szCs w:val="17"/>
        </w:rPr>
        <w:t>“</w:t>
      </w:r>
      <w:r w:rsidR="003144EE">
        <w:rPr>
          <w:rFonts w:ascii="Georgia" w:hAnsi="Georgia"/>
          <w:i/>
          <w:sz w:val="17"/>
          <w:szCs w:val="17"/>
        </w:rPr>
        <w:t>Dealing With Lust</w:t>
      </w:r>
      <w:r w:rsidR="000E73AF" w:rsidRPr="0045651F">
        <w:rPr>
          <w:rFonts w:ascii="Georgia" w:hAnsi="Georgia"/>
          <w:i/>
          <w:sz w:val="17"/>
          <w:szCs w:val="17"/>
        </w:rPr>
        <w:t>”</w:t>
      </w:r>
      <w:r w:rsidR="000E73AF" w:rsidRPr="0045651F">
        <w:rPr>
          <w:rFonts w:ascii="Georgia" w:hAnsi="Georgia"/>
        </w:rPr>
        <w:t xml:space="preserve"> </w:t>
      </w:r>
      <w:r w:rsidR="00D61135" w:rsidRPr="0045651F">
        <w:rPr>
          <w:rFonts w:ascii="Georgia" w:hAnsi="Georgia"/>
        </w:rPr>
        <w:t xml:space="preserve"> </w:t>
      </w:r>
      <w:r w:rsidR="00C64DF3">
        <w:rPr>
          <w:rFonts w:ascii="Georgia" w:hAnsi="Georgia"/>
        </w:rPr>
        <w:br/>
      </w:r>
      <w:r w:rsidR="00C64DF3">
        <w:rPr>
          <w:i/>
        </w:rPr>
        <w:t xml:space="preserve">                    </w:t>
      </w:r>
      <w:r w:rsidR="003D2EB8" w:rsidRPr="00C64DF3">
        <w:rPr>
          <w:rFonts w:ascii="Georgia" w:hAnsi="Georgia"/>
          <w:i/>
          <w:sz w:val="17"/>
          <w:szCs w:val="17"/>
        </w:rPr>
        <w:t xml:space="preserve">Scripture Reference:  </w:t>
      </w:r>
      <w:r w:rsidR="003D3AFE" w:rsidRPr="00C64DF3">
        <w:rPr>
          <w:rFonts w:ascii="Georgia" w:hAnsi="Georgia"/>
          <w:i/>
          <w:sz w:val="17"/>
          <w:szCs w:val="17"/>
        </w:rPr>
        <w:t xml:space="preserve">Matthew </w:t>
      </w:r>
      <w:r w:rsidR="00F379DD" w:rsidRPr="00C64DF3">
        <w:rPr>
          <w:rFonts w:ascii="Georgia" w:hAnsi="Georgia"/>
          <w:i/>
          <w:sz w:val="17"/>
          <w:szCs w:val="17"/>
        </w:rPr>
        <w:t>5:</w:t>
      </w:r>
      <w:r w:rsidR="00863BFB">
        <w:rPr>
          <w:rFonts w:ascii="Georgia" w:hAnsi="Georgia"/>
          <w:i/>
          <w:sz w:val="17"/>
          <w:szCs w:val="17"/>
        </w:rPr>
        <w:t>27-30</w:t>
      </w:r>
    </w:p>
    <w:p w:rsidR="00812967" w:rsidRPr="003144EE" w:rsidRDefault="003144EE" w:rsidP="00812967">
      <w:pPr>
        <w:shd w:val="clear" w:color="auto" w:fill="FFFFFF"/>
        <w:spacing w:before="100" w:beforeAutospacing="1" w:after="326"/>
        <w:ind w:left="360"/>
        <w:rPr>
          <w:rFonts w:ascii="Georgia" w:hAnsi="Georgia"/>
          <w:i/>
          <w:sz w:val="17"/>
          <w:szCs w:val="17"/>
        </w:rPr>
      </w:pPr>
      <w:r w:rsidRPr="003144EE">
        <w:rPr>
          <w:rFonts w:ascii="Georgia" w:hAnsi="Georgia"/>
          <w:i/>
          <w:sz w:val="17"/>
          <w:szCs w:val="17"/>
        </w:rPr>
        <w:t>Jesus continues to deal with our external self-righteous religion by once, again going to the source of sin – the heart.</w:t>
      </w:r>
    </w:p>
    <w:p w:rsidR="00FC79D9" w:rsidRPr="00812967" w:rsidRDefault="00812967" w:rsidP="00812967">
      <w:pPr>
        <w:shd w:val="clear" w:color="auto" w:fill="FFFFFF"/>
        <w:spacing w:before="100" w:beforeAutospacing="1" w:after="326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 xml:space="preserve">1.     </w:t>
      </w:r>
      <w:r w:rsidR="00744779">
        <w:rPr>
          <w:rFonts w:ascii="Georgia" w:hAnsi="Georgia"/>
          <w:b/>
          <w:sz w:val="17"/>
          <w:szCs w:val="17"/>
        </w:rPr>
        <w:t>Deed (vs. 27)</w:t>
      </w:r>
      <w:r w:rsidR="000365A9" w:rsidRPr="00812967">
        <w:rPr>
          <w:rFonts w:ascii="Georgia" w:hAnsi="Georgia"/>
          <w:b/>
          <w:sz w:val="17"/>
          <w:szCs w:val="17"/>
        </w:rPr>
        <w:t xml:space="preserve"> </w:t>
      </w:r>
    </w:p>
    <w:p w:rsidR="00FC79D9" w:rsidRDefault="00744779" w:rsidP="00A5676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Technically speaking, adultery is sexual intercourse between a man &amp; woman when one or both are married.</w:t>
      </w:r>
    </w:p>
    <w:p w:rsidR="006B3BE7" w:rsidRDefault="00744779" w:rsidP="00A5676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Jesus broadens the meaning to any sex outside of the covenant of marriage is sin.</w:t>
      </w:r>
    </w:p>
    <w:p w:rsidR="006B3BE7" w:rsidRDefault="00744779" w:rsidP="00A5676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Marriage is God’s design for men &amp; women to enjoy a blessed sexual life.</w:t>
      </w:r>
    </w:p>
    <w:p w:rsidR="00F07147" w:rsidRDefault="00F07147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FC79D9" w:rsidRDefault="00FC79D9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  <w:r w:rsidRPr="00ED7D3E">
        <w:rPr>
          <w:rFonts w:ascii="Georgia" w:hAnsi="Georgia"/>
          <w:b/>
          <w:sz w:val="17"/>
          <w:szCs w:val="17"/>
        </w:rPr>
        <w:t>2.</w:t>
      </w:r>
      <w:r>
        <w:rPr>
          <w:rFonts w:ascii="Georgia" w:hAnsi="Georgia"/>
          <w:sz w:val="17"/>
          <w:szCs w:val="17"/>
        </w:rPr>
        <w:tab/>
      </w:r>
      <w:r w:rsidR="00744779">
        <w:rPr>
          <w:rFonts w:ascii="Georgia" w:hAnsi="Georgia"/>
          <w:b/>
          <w:sz w:val="17"/>
          <w:szCs w:val="17"/>
        </w:rPr>
        <w:t>Desire (vs. 28)</w:t>
      </w:r>
      <w:r w:rsidR="007C2551">
        <w:rPr>
          <w:rFonts w:ascii="Georgia" w:hAnsi="Georgia"/>
          <w:b/>
          <w:sz w:val="17"/>
          <w:szCs w:val="17"/>
        </w:rPr>
        <w:t xml:space="preserve"> </w:t>
      </w:r>
    </w:p>
    <w:p w:rsidR="00A10503" w:rsidRDefault="00744779" w:rsidP="00A5676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 w:line="360" w:lineRule="auto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“Looks” refers to the continuous process of looking.  Not the incidental or involuntary glance but rather  </w:t>
      </w:r>
      <w:r w:rsidR="00A56765"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>the intentional and repeated act of gazing.</w:t>
      </w:r>
    </w:p>
    <w:p w:rsidR="00812967" w:rsidRDefault="00744779" w:rsidP="00A5676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 w:line="360" w:lineRule="auto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“Already”- It is not lustful looking that causes the sin in the heart but the sinful heart that causes us to </w:t>
      </w:r>
      <w:r w:rsidR="00A56765"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>lustfully look.</w:t>
      </w:r>
    </w:p>
    <w:p w:rsidR="00812967" w:rsidRDefault="00744779" w:rsidP="00A5676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 w:line="360" w:lineRule="auto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lastRenderedPageBreak/>
        <w:t>“Heart”-The heart is the soil where seeds of sin are imbedded &amp; begin to grow.</w:t>
      </w:r>
    </w:p>
    <w:p w:rsidR="00812967" w:rsidRDefault="00744779" w:rsidP="00A5676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 w:line="360" w:lineRule="auto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In Matthew 5:28, Jesus is </w:t>
      </w:r>
      <w:r w:rsidR="00473BF4">
        <w:rPr>
          <w:rFonts w:ascii="Georgia" w:hAnsi="Georgia"/>
          <w:sz w:val="17"/>
          <w:szCs w:val="17"/>
        </w:rPr>
        <w:t>speaking to men &amp; we need to heed</w:t>
      </w:r>
      <w:r>
        <w:rPr>
          <w:rFonts w:ascii="Georgia" w:hAnsi="Georgia"/>
          <w:sz w:val="17"/>
          <w:szCs w:val="17"/>
        </w:rPr>
        <w:t xml:space="preserve"> this warning </w:t>
      </w:r>
      <w:r w:rsidR="00473BF4">
        <w:rPr>
          <w:rFonts w:ascii="Georgia" w:hAnsi="Georgia"/>
          <w:sz w:val="17"/>
          <w:szCs w:val="17"/>
        </w:rPr>
        <w:t>every day</w:t>
      </w:r>
      <w:r>
        <w:rPr>
          <w:rFonts w:ascii="Georgia" w:hAnsi="Georgia"/>
          <w:sz w:val="17"/>
          <w:szCs w:val="17"/>
        </w:rPr>
        <w:t xml:space="preserve">.  But women are </w:t>
      </w:r>
      <w:r w:rsidR="00A56765"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>equally accountable for lustful looking and e</w:t>
      </w:r>
      <w:r w:rsidR="00473BF4">
        <w:rPr>
          <w:rFonts w:ascii="Georgia" w:hAnsi="Georgia"/>
          <w:sz w:val="17"/>
          <w:szCs w:val="17"/>
        </w:rPr>
        <w:t>ncouraging men to lust.</w:t>
      </w:r>
    </w:p>
    <w:p w:rsidR="00812967" w:rsidRDefault="00473BF4" w:rsidP="00A5676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 w:line="360" w:lineRule="auto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A.W. Pink states:</w:t>
      </w:r>
    </w:p>
    <w:p w:rsidR="00A10503" w:rsidRPr="00473BF4" w:rsidRDefault="00473BF4" w:rsidP="00A56765">
      <w:pPr>
        <w:shd w:val="clear" w:color="auto" w:fill="FFFFFF"/>
        <w:spacing w:before="100" w:beforeAutospacing="1" w:after="326" w:line="360" w:lineRule="auto"/>
        <w:ind w:left="1080"/>
        <w:rPr>
          <w:rFonts w:ascii="Georgia" w:hAnsi="Georgia"/>
          <w:i/>
          <w:sz w:val="17"/>
          <w:szCs w:val="17"/>
        </w:rPr>
      </w:pPr>
      <w:r w:rsidRPr="00473BF4">
        <w:rPr>
          <w:rFonts w:ascii="Georgia" w:hAnsi="Georgia"/>
          <w:sz w:val="17"/>
          <w:szCs w:val="17"/>
        </w:rPr>
        <w:tab/>
      </w:r>
      <w:r w:rsidRPr="00473BF4">
        <w:rPr>
          <w:rFonts w:ascii="Georgia" w:hAnsi="Georgia"/>
          <w:i/>
          <w:sz w:val="17"/>
          <w:szCs w:val="17"/>
        </w:rPr>
        <w:t xml:space="preserve">If lustful looking is so grievous a sin, then those who dress and expose themselves with the desire to be </w:t>
      </w:r>
      <w:r w:rsidRPr="00473BF4">
        <w:rPr>
          <w:rFonts w:ascii="Georgia" w:hAnsi="Georgia"/>
          <w:i/>
          <w:sz w:val="17"/>
          <w:szCs w:val="17"/>
        </w:rPr>
        <w:tab/>
        <w:t xml:space="preserve">looked at and lusted after…are not less but perhaps more guilty.  In this matter it is not only too often </w:t>
      </w:r>
      <w:r>
        <w:rPr>
          <w:rFonts w:ascii="Georgia" w:hAnsi="Georgia"/>
          <w:i/>
          <w:sz w:val="17"/>
          <w:szCs w:val="17"/>
        </w:rPr>
        <w:tab/>
      </w:r>
      <w:r w:rsidRPr="00473BF4">
        <w:rPr>
          <w:rFonts w:ascii="Georgia" w:hAnsi="Georgia"/>
          <w:i/>
          <w:sz w:val="17"/>
          <w:szCs w:val="17"/>
        </w:rPr>
        <w:t xml:space="preserve">the case that men sin but women tempt them to do so.  How great then must be the guilt of the great </w:t>
      </w:r>
      <w:r>
        <w:rPr>
          <w:rFonts w:ascii="Georgia" w:hAnsi="Georgia"/>
          <w:i/>
          <w:sz w:val="17"/>
          <w:szCs w:val="17"/>
        </w:rPr>
        <w:tab/>
      </w:r>
      <w:r w:rsidRPr="00473BF4">
        <w:rPr>
          <w:rFonts w:ascii="Georgia" w:hAnsi="Georgia"/>
          <w:i/>
          <w:sz w:val="17"/>
          <w:szCs w:val="17"/>
        </w:rPr>
        <w:t xml:space="preserve">majority of modern misses who deliberately seek to arouse the sexual passions of young men.  And how </w:t>
      </w:r>
      <w:r>
        <w:rPr>
          <w:rFonts w:ascii="Georgia" w:hAnsi="Georgia"/>
          <w:i/>
          <w:sz w:val="17"/>
          <w:szCs w:val="17"/>
        </w:rPr>
        <w:tab/>
      </w:r>
      <w:r w:rsidRPr="00473BF4">
        <w:rPr>
          <w:rFonts w:ascii="Georgia" w:hAnsi="Georgia"/>
          <w:i/>
          <w:sz w:val="17"/>
          <w:szCs w:val="17"/>
        </w:rPr>
        <w:t xml:space="preserve">much greater still is the guilt of most of their mothers for allowing them to become lascivious </w:t>
      </w:r>
      <w:r>
        <w:rPr>
          <w:rFonts w:ascii="Georgia" w:hAnsi="Georgia"/>
          <w:i/>
          <w:sz w:val="17"/>
          <w:szCs w:val="17"/>
        </w:rPr>
        <w:tab/>
      </w:r>
      <w:r w:rsidRPr="00473BF4">
        <w:rPr>
          <w:rFonts w:ascii="Georgia" w:hAnsi="Georgia"/>
          <w:i/>
          <w:sz w:val="17"/>
          <w:szCs w:val="17"/>
        </w:rPr>
        <w:t>temptresses.</w:t>
      </w:r>
      <w:r>
        <w:rPr>
          <w:rFonts w:ascii="Georgia" w:hAnsi="Georgia"/>
          <w:i/>
          <w:sz w:val="17"/>
          <w:szCs w:val="17"/>
        </w:rPr>
        <w:t xml:space="preserve"> (</w:t>
      </w:r>
      <w:proofErr w:type="gramStart"/>
      <w:r>
        <w:rPr>
          <w:rFonts w:ascii="Georgia" w:hAnsi="Georgia"/>
          <w:i/>
          <w:sz w:val="17"/>
          <w:szCs w:val="17"/>
        </w:rPr>
        <w:t>an</w:t>
      </w:r>
      <w:proofErr w:type="gramEnd"/>
      <w:r>
        <w:rPr>
          <w:rFonts w:ascii="Georgia" w:hAnsi="Georgia"/>
          <w:i/>
          <w:sz w:val="17"/>
          <w:szCs w:val="17"/>
        </w:rPr>
        <w:t xml:space="preserve"> Exposition of the Sermon on the Mount [Grand Rapids: Baker, 1974], p. 83)</w:t>
      </w:r>
    </w:p>
    <w:p w:rsidR="00FC79D9" w:rsidRDefault="00FC79D9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b/>
          <w:sz w:val="17"/>
          <w:szCs w:val="17"/>
        </w:rPr>
      </w:pPr>
      <w:r w:rsidRPr="00ED7D3E">
        <w:rPr>
          <w:rFonts w:ascii="Georgia" w:hAnsi="Georgia"/>
          <w:b/>
          <w:sz w:val="17"/>
          <w:szCs w:val="17"/>
        </w:rPr>
        <w:t>3.</w:t>
      </w:r>
      <w:r>
        <w:rPr>
          <w:rFonts w:ascii="Georgia" w:hAnsi="Georgia"/>
          <w:sz w:val="17"/>
          <w:szCs w:val="17"/>
        </w:rPr>
        <w:tab/>
      </w:r>
      <w:r w:rsidR="00473BF4">
        <w:rPr>
          <w:rFonts w:ascii="Georgia" w:hAnsi="Georgia"/>
          <w:b/>
          <w:sz w:val="17"/>
          <w:szCs w:val="17"/>
        </w:rPr>
        <w:t>Deliverance</w:t>
      </w:r>
      <w:r w:rsidR="000365A9">
        <w:rPr>
          <w:rFonts w:ascii="Georgia" w:hAnsi="Georgia"/>
          <w:b/>
          <w:sz w:val="17"/>
          <w:szCs w:val="17"/>
        </w:rPr>
        <w:t xml:space="preserve"> </w:t>
      </w:r>
    </w:p>
    <w:p w:rsidR="00A92212" w:rsidRDefault="00473BF4" w:rsidP="00A567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Jesus is not advocating mutilation.  </w:t>
      </w:r>
      <w:r w:rsidR="00A56765">
        <w:rPr>
          <w:rFonts w:ascii="Georgia" w:hAnsi="Georgia"/>
          <w:sz w:val="17"/>
          <w:szCs w:val="17"/>
        </w:rPr>
        <w:t>N</w:t>
      </w:r>
      <w:r>
        <w:rPr>
          <w:rFonts w:ascii="Georgia" w:hAnsi="Georgia"/>
          <w:sz w:val="17"/>
          <w:szCs w:val="17"/>
        </w:rPr>
        <w:t xml:space="preserve">o external action can keep a sinful heart from sinning.  A true child of God who hungers and thirsts for righteousness will be radical about putting away and cutting off anything that causes him to stumble and sin.  </w:t>
      </w:r>
    </w:p>
    <w:p w:rsidR="00473BF4" w:rsidRDefault="00473BF4" w:rsidP="00A567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Help</w:t>
      </w:r>
      <w:r w:rsidR="00A56765">
        <w:rPr>
          <w:rFonts w:ascii="Georgia" w:hAnsi="Georgia"/>
          <w:sz w:val="17"/>
          <w:szCs w:val="17"/>
        </w:rPr>
        <w:t>s</w:t>
      </w:r>
      <w:r>
        <w:rPr>
          <w:rFonts w:ascii="Georgia" w:hAnsi="Georgia"/>
          <w:sz w:val="17"/>
          <w:szCs w:val="17"/>
        </w:rPr>
        <w:t xml:space="preserve"> to deliver one from this sin:</w:t>
      </w:r>
    </w:p>
    <w:p w:rsidR="00473BF4" w:rsidRDefault="00473BF4" w:rsidP="00A56765">
      <w:pPr>
        <w:shd w:val="clear" w:color="auto" w:fill="FFFFFF"/>
        <w:spacing w:before="100" w:beforeAutospacing="1" w:after="326" w:line="240" w:lineRule="auto"/>
        <w:ind w:left="108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 xml:space="preserve">1)  2 Timothy </w:t>
      </w:r>
      <w:proofErr w:type="gramStart"/>
      <w:r>
        <w:rPr>
          <w:rFonts w:ascii="Georgia" w:hAnsi="Georgia"/>
          <w:sz w:val="17"/>
          <w:szCs w:val="17"/>
        </w:rPr>
        <w:t>2:22  Flee</w:t>
      </w:r>
      <w:proofErr w:type="gramEnd"/>
      <w:r>
        <w:rPr>
          <w:rFonts w:ascii="Georgia" w:hAnsi="Georgia"/>
          <w:sz w:val="17"/>
          <w:szCs w:val="17"/>
        </w:rPr>
        <w:t xml:space="preserve"> and cultivate a pure heart…the battle begins in the heart! (Philippians 4:8)</w:t>
      </w:r>
    </w:p>
    <w:p w:rsidR="00473BF4" w:rsidRDefault="00473BF4" w:rsidP="00A56765">
      <w:pPr>
        <w:shd w:val="clear" w:color="auto" w:fill="FFFFFF"/>
        <w:spacing w:before="100" w:beforeAutospacing="1" w:after="326" w:line="240" w:lineRule="auto"/>
        <w:ind w:left="108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2)  Marriage is God’s design.  Since God honors marriage, we should, too.  Let us not defile its bed.</w:t>
      </w:r>
    </w:p>
    <w:p w:rsidR="00473BF4" w:rsidRDefault="00473BF4" w:rsidP="00A56765">
      <w:pPr>
        <w:shd w:val="clear" w:color="auto" w:fill="FFFFFF"/>
        <w:spacing w:before="100" w:beforeAutospacing="1" w:after="326" w:line="240" w:lineRule="auto"/>
        <w:ind w:left="108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3)  Marriage and intimacy is (1 Corinthians 7:3-5) a thrilling privilege and an obligation to each other.</w:t>
      </w:r>
    </w:p>
    <w:p w:rsidR="00473BF4" w:rsidRPr="00473BF4" w:rsidRDefault="00473BF4" w:rsidP="00A56765">
      <w:pPr>
        <w:shd w:val="clear" w:color="auto" w:fill="FFFFFF"/>
        <w:spacing w:before="100" w:beforeAutospacing="1" w:after="326" w:line="240" w:lineRule="auto"/>
        <w:ind w:left="108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4)  Marriage should be encouraged, not delayed, to young couples. (1 Corinthians 7:2)</w:t>
      </w:r>
    </w:p>
    <w:p w:rsidR="002554FA" w:rsidRPr="00A56765" w:rsidRDefault="00B17F81" w:rsidP="00C240CE">
      <w:pPr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  <w:r w:rsidRPr="00A56765">
        <w:rPr>
          <w:rFonts w:ascii="Georgia" w:hAnsi="Georgia"/>
          <w:b/>
          <w:sz w:val="17"/>
          <w:szCs w:val="17"/>
        </w:rPr>
        <w:t>Time of Prayer</w:t>
      </w:r>
    </w:p>
    <w:sectPr w:rsidR="002554FA" w:rsidRPr="00A56765" w:rsidSect="009D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C2D"/>
    <w:multiLevelType w:val="hybridMultilevel"/>
    <w:tmpl w:val="EE38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A2745"/>
    <w:multiLevelType w:val="hybridMultilevel"/>
    <w:tmpl w:val="678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50AF"/>
    <w:multiLevelType w:val="hybridMultilevel"/>
    <w:tmpl w:val="92A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247D"/>
    <w:multiLevelType w:val="hybridMultilevel"/>
    <w:tmpl w:val="938E2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3907E9"/>
    <w:multiLevelType w:val="hybridMultilevel"/>
    <w:tmpl w:val="3B5A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5D0B2F"/>
    <w:multiLevelType w:val="hybridMultilevel"/>
    <w:tmpl w:val="8CF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B7E95"/>
    <w:multiLevelType w:val="hybridMultilevel"/>
    <w:tmpl w:val="F7504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8D4AA0"/>
    <w:multiLevelType w:val="hybridMultilevel"/>
    <w:tmpl w:val="B8B21B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FA1482"/>
    <w:multiLevelType w:val="hybridMultilevel"/>
    <w:tmpl w:val="6FB8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E09"/>
    <w:rsid w:val="000171D6"/>
    <w:rsid w:val="000365A9"/>
    <w:rsid w:val="000379B7"/>
    <w:rsid w:val="000823A2"/>
    <w:rsid w:val="000C3C92"/>
    <w:rsid w:val="000C749B"/>
    <w:rsid w:val="000D4AB4"/>
    <w:rsid w:val="000E320F"/>
    <w:rsid w:val="000E73AF"/>
    <w:rsid w:val="000F523C"/>
    <w:rsid w:val="000F7425"/>
    <w:rsid w:val="00122AC0"/>
    <w:rsid w:val="0015775D"/>
    <w:rsid w:val="0016586A"/>
    <w:rsid w:val="001773A0"/>
    <w:rsid w:val="001A4551"/>
    <w:rsid w:val="001C756C"/>
    <w:rsid w:val="001D19E2"/>
    <w:rsid w:val="00200BDE"/>
    <w:rsid w:val="00201655"/>
    <w:rsid w:val="00220C6E"/>
    <w:rsid w:val="00226292"/>
    <w:rsid w:val="00232B23"/>
    <w:rsid w:val="002372A4"/>
    <w:rsid w:val="0024415F"/>
    <w:rsid w:val="00251727"/>
    <w:rsid w:val="002554FA"/>
    <w:rsid w:val="00270CC5"/>
    <w:rsid w:val="00271C0C"/>
    <w:rsid w:val="00280C75"/>
    <w:rsid w:val="002930D7"/>
    <w:rsid w:val="0029435A"/>
    <w:rsid w:val="002A6260"/>
    <w:rsid w:val="002C0623"/>
    <w:rsid w:val="002E31CB"/>
    <w:rsid w:val="0030340F"/>
    <w:rsid w:val="003144EE"/>
    <w:rsid w:val="003221A1"/>
    <w:rsid w:val="00383A2C"/>
    <w:rsid w:val="003A7189"/>
    <w:rsid w:val="003D0F6C"/>
    <w:rsid w:val="003D269C"/>
    <w:rsid w:val="003D2EB8"/>
    <w:rsid w:val="003D3AFE"/>
    <w:rsid w:val="004159EC"/>
    <w:rsid w:val="00423532"/>
    <w:rsid w:val="004323EB"/>
    <w:rsid w:val="0045651F"/>
    <w:rsid w:val="00457E09"/>
    <w:rsid w:val="00473BF4"/>
    <w:rsid w:val="004B0F4A"/>
    <w:rsid w:val="004B18BE"/>
    <w:rsid w:val="004B1B14"/>
    <w:rsid w:val="004E2FA8"/>
    <w:rsid w:val="004E7EBF"/>
    <w:rsid w:val="005076E7"/>
    <w:rsid w:val="00546CC3"/>
    <w:rsid w:val="00553E27"/>
    <w:rsid w:val="005D45C1"/>
    <w:rsid w:val="005D5975"/>
    <w:rsid w:val="00610F56"/>
    <w:rsid w:val="00644E58"/>
    <w:rsid w:val="00652DF5"/>
    <w:rsid w:val="00665E2D"/>
    <w:rsid w:val="006A2D5F"/>
    <w:rsid w:val="006B3BE7"/>
    <w:rsid w:val="006C1286"/>
    <w:rsid w:val="006C5364"/>
    <w:rsid w:val="006D36CB"/>
    <w:rsid w:val="007114A0"/>
    <w:rsid w:val="00744779"/>
    <w:rsid w:val="00750843"/>
    <w:rsid w:val="0075630B"/>
    <w:rsid w:val="0078277F"/>
    <w:rsid w:val="007C2551"/>
    <w:rsid w:val="007C4CD5"/>
    <w:rsid w:val="007D3C44"/>
    <w:rsid w:val="007D4428"/>
    <w:rsid w:val="007E5E00"/>
    <w:rsid w:val="00812967"/>
    <w:rsid w:val="008206F8"/>
    <w:rsid w:val="00822655"/>
    <w:rsid w:val="0082575A"/>
    <w:rsid w:val="00826C84"/>
    <w:rsid w:val="00831CAD"/>
    <w:rsid w:val="008335E5"/>
    <w:rsid w:val="008419CF"/>
    <w:rsid w:val="00863BFB"/>
    <w:rsid w:val="00891C02"/>
    <w:rsid w:val="008C18A0"/>
    <w:rsid w:val="008D3195"/>
    <w:rsid w:val="008E7633"/>
    <w:rsid w:val="008F0DA4"/>
    <w:rsid w:val="00914BD6"/>
    <w:rsid w:val="00941707"/>
    <w:rsid w:val="009719C1"/>
    <w:rsid w:val="009D623B"/>
    <w:rsid w:val="00A10503"/>
    <w:rsid w:val="00A24BC9"/>
    <w:rsid w:val="00A26CCE"/>
    <w:rsid w:val="00A332F0"/>
    <w:rsid w:val="00A40436"/>
    <w:rsid w:val="00A406C5"/>
    <w:rsid w:val="00A47C0D"/>
    <w:rsid w:val="00A56765"/>
    <w:rsid w:val="00A77648"/>
    <w:rsid w:val="00A92212"/>
    <w:rsid w:val="00AA1F2C"/>
    <w:rsid w:val="00AC0376"/>
    <w:rsid w:val="00AC729E"/>
    <w:rsid w:val="00AD7BDC"/>
    <w:rsid w:val="00B118CC"/>
    <w:rsid w:val="00B17F81"/>
    <w:rsid w:val="00B21678"/>
    <w:rsid w:val="00B36D33"/>
    <w:rsid w:val="00B407A2"/>
    <w:rsid w:val="00B54395"/>
    <w:rsid w:val="00B663C9"/>
    <w:rsid w:val="00B67070"/>
    <w:rsid w:val="00B80317"/>
    <w:rsid w:val="00C031A7"/>
    <w:rsid w:val="00C240CE"/>
    <w:rsid w:val="00C24A01"/>
    <w:rsid w:val="00C25032"/>
    <w:rsid w:val="00C267F5"/>
    <w:rsid w:val="00C3597D"/>
    <w:rsid w:val="00C64DF3"/>
    <w:rsid w:val="00C7222D"/>
    <w:rsid w:val="00C760EE"/>
    <w:rsid w:val="00C77196"/>
    <w:rsid w:val="00C861F9"/>
    <w:rsid w:val="00CB41F6"/>
    <w:rsid w:val="00CC1FC9"/>
    <w:rsid w:val="00CC6703"/>
    <w:rsid w:val="00CE61D9"/>
    <w:rsid w:val="00CF207C"/>
    <w:rsid w:val="00CF2F8D"/>
    <w:rsid w:val="00D152D0"/>
    <w:rsid w:val="00D339BB"/>
    <w:rsid w:val="00D3618C"/>
    <w:rsid w:val="00D52968"/>
    <w:rsid w:val="00D61135"/>
    <w:rsid w:val="00D67C10"/>
    <w:rsid w:val="00D854D1"/>
    <w:rsid w:val="00D9600F"/>
    <w:rsid w:val="00DA0B9C"/>
    <w:rsid w:val="00DA3331"/>
    <w:rsid w:val="00DA70FF"/>
    <w:rsid w:val="00DB4139"/>
    <w:rsid w:val="00DE5D44"/>
    <w:rsid w:val="00E1654C"/>
    <w:rsid w:val="00E25BE1"/>
    <w:rsid w:val="00E46F47"/>
    <w:rsid w:val="00E54EAB"/>
    <w:rsid w:val="00E76F22"/>
    <w:rsid w:val="00ED12EE"/>
    <w:rsid w:val="00ED7D3E"/>
    <w:rsid w:val="00F07147"/>
    <w:rsid w:val="00F15B8E"/>
    <w:rsid w:val="00F379DD"/>
    <w:rsid w:val="00FA1A56"/>
    <w:rsid w:val="00FA4002"/>
    <w:rsid w:val="00FB1E16"/>
    <w:rsid w:val="00FB6D39"/>
    <w:rsid w:val="00FC79D9"/>
    <w:rsid w:val="00FF60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9"/>
  </w:style>
  <w:style w:type="paragraph" w:styleId="Heading1">
    <w:name w:val="heading 1"/>
    <w:basedOn w:val="Normal"/>
    <w:link w:val="Heading1Char"/>
    <w:uiPriority w:val="9"/>
    <w:qFormat/>
    <w:rsid w:val="002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E09"/>
    <w:pPr>
      <w:spacing w:after="115" w:line="242" w:lineRule="atLeast"/>
    </w:pPr>
    <w:rPr>
      <w:rFonts w:ascii="Georgia" w:eastAsia="Times New Roman" w:hAnsi="Georgi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457E09"/>
    <w:rPr>
      <w:b/>
      <w:bCs/>
    </w:rPr>
  </w:style>
  <w:style w:type="character" w:styleId="Emphasis">
    <w:name w:val="Emphasis"/>
    <w:basedOn w:val="DefaultParagraphFont"/>
    <w:uiPriority w:val="20"/>
    <w:qFormat/>
    <w:rsid w:val="00457E09"/>
    <w:rPr>
      <w:i/>
      <w:iCs/>
    </w:rPr>
  </w:style>
  <w:style w:type="paragraph" w:customStyle="1" w:styleId="first-child">
    <w:name w:val="first-child"/>
    <w:basedOn w:val="Normal"/>
    <w:rsid w:val="002554FA"/>
    <w:pPr>
      <w:spacing w:after="11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w041">
    <w:name w:val="stylew041"/>
    <w:basedOn w:val="DefaultParagraphFont"/>
    <w:rsid w:val="00C77196"/>
    <w:rPr>
      <w:b/>
      <w:bCs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407A2"/>
    <w:rPr>
      <w:color w:val="0000FF"/>
      <w:u w:val="single"/>
    </w:rPr>
  </w:style>
  <w:style w:type="character" w:customStyle="1" w:styleId="fn">
    <w:name w:val="fn"/>
    <w:basedOn w:val="DefaultParagraphFont"/>
    <w:rsid w:val="00B80317"/>
  </w:style>
  <w:style w:type="paragraph" w:customStyle="1" w:styleId="Default">
    <w:name w:val="Default"/>
    <w:rsid w:val="006D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5">
    <w:name w:val="verse-num5"/>
    <w:basedOn w:val="DefaultParagraphFont"/>
    <w:rsid w:val="006D36CB"/>
  </w:style>
  <w:style w:type="character" w:customStyle="1" w:styleId="woc1">
    <w:name w:val="woc1"/>
    <w:basedOn w:val="DefaultParagraphFont"/>
    <w:rsid w:val="001577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331"/>
    <w:pPr>
      <w:ind w:left="720"/>
      <w:contextualSpacing/>
    </w:pPr>
  </w:style>
  <w:style w:type="character" w:customStyle="1" w:styleId="text">
    <w:name w:val="text"/>
    <w:basedOn w:val="DefaultParagraphFont"/>
    <w:rsid w:val="00ED12EE"/>
  </w:style>
  <w:style w:type="character" w:customStyle="1" w:styleId="Heading1Char">
    <w:name w:val="Heading 1 Char"/>
    <w:basedOn w:val="DefaultParagraphFont"/>
    <w:link w:val="Heading1"/>
    <w:uiPriority w:val="9"/>
    <w:rsid w:val="002943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woj">
    <w:name w:val="woj"/>
    <w:basedOn w:val="DefaultParagraphFont"/>
    <w:rsid w:val="005D5975"/>
  </w:style>
  <w:style w:type="character" w:customStyle="1" w:styleId="small-caps">
    <w:name w:val="small-caps"/>
    <w:basedOn w:val="DefaultParagraphFont"/>
    <w:rsid w:val="00232B23"/>
  </w:style>
  <w:style w:type="character" w:customStyle="1" w:styleId="c121">
    <w:name w:val="c121"/>
    <w:basedOn w:val="DefaultParagraphFont"/>
    <w:rsid w:val="004E2FA8"/>
    <w:rPr>
      <w:b/>
      <w:bCs/>
    </w:rPr>
  </w:style>
  <w:style w:type="character" w:customStyle="1" w:styleId="divine-name1">
    <w:name w:val="divine-name1"/>
    <w:basedOn w:val="DefaultParagraphFont"/>
    <w:rsid w:val="006A2D5F"/>
    <w:rPr>
      <w:rFonts w:ascii="Arial" w:hAnsi="Arial" w:cs="Arial" w:hint="default"/>
      <w:caps/>
      <w:strike w:val="0"/>
      <w:dstrike w:val="0"/>
      <w:color w:val="001320"/>
      <w:sz w:val="20"/>
      <w:szCs w:val="20"/>
      <w:u w:val="none"/>
      <w:effect w:val="none"/>
    </w:rPr>
  </w:style>
  <w:style w:type="character" w:customStyle="1" w:styleId="ln-indent1">
    <w:name w:val="ln-indent1"/>
    <w:basedOn w:val="DefaultParagraphFont"/>
    <w:rsid w:val="006A2D5F"/>
  </w:style>
  <w:style w:type="character" w:customStyle="1" w:styleId="line1">
    <w:name w:val="line1"/>
    <w:basedOn w:val="DefaultParagraphFont"/>
    <w:rsid w:val="006A2D5F"/>
  </w:style>
  <w:style w:type="character" w:customStyle="1" w:styleId="reftext1">
    <w:name w:val="reftext1"/>
    <w:basedOn w:val="DefaultParagraphFont"/>
    <w:rsid w:val="006A2D5F"/>
    <w:rPr>
      <w:rFonts w:ascii="Arial" w:hAnsi="Arial" w:cs="Arial" w:hint="default"/>
      <w:color w:val="0013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3</cp:revision>
  <dcterms:created xsi:type="dcterms:W3CDTF">2012-07-05T23:00:00Z</dcterms:created>
  <dcterms:modified xsi:type="dcterms:W3CDTF">2012-07-06T03:15:00Z</dcterms:modified>
</cp:coreProperties>
</file>