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09" w:rsidRPr="003A7189" w:rsidRDefault="00457E09" w:rsidP="00457E09">
      <w:pPr>
        <w:pStyle w:val="NormalWeb"/>
        <w:jc w:val="center"/>
        <w:rPr>
          <w:rStyle w:val="Strong"/>
          <w:sz w:val="36"/>
          <w:szCs w:val="36"/>
        </w:rPr>
      </w:pPr>
      <w:r w:rsidRPr="003A7189">
        <w:rPr>
          <w:rStyle w:val="Strong"/>
          <w:sz w:val="36"/>
          <w:szCs w:val="36"/>
        </w:rPr>
        <w:t xml:space="preserve">Sunday, </w:t>
      </w:r>
      <w:r w:rsidR="00ED12EE">
        <w:rPr>
          <w:rStyle w:val="Strong"/>
          <w:sz w:val="36"/>
          <w:szCs w:val="36"/>
        </w:rPr>
        <w:t>February 19</w:t>
      </w:r>
      <w:r w:rsidR="00B67070" w:rsidRPr="003A7189">
        <w:rPr>
          <w:rStyle w:val="Strong"/>
          <w:sz w:val="36"/>
          <w:szCs w:val="36"/>
        </w:rPr>
        <w:t>, 2012</w:t>
      </w:r>
    </w:p>
    <w:p w:rsidR="00C7222D" w:rsidRPr="003A7189" w:rsidRDefault="0030340F" w:rsidP="00457E09">
      <w:pPr>
        <w:pStyle w:val="NormalWeb"/>
        <w:rPr>
          <w:rStyle w:val="Strong"/>
        </w:rPr>
      </w:pPr>
      <w:r w:rsidRPr="003A7189">
        <w:rPr>
          <w:rStyle w:val="Strong"/>
        </w:rPr>
        <w:t>.</w:t>
      </w:r>
    </w:p>
    <w:p w:rsidR="00457E09" w:rsidRPr="003A7189" w:rsidRDefault="00457E09" w:rsidP="00457E09">
      <w:pPr>
        <w:pStyle w:val="NormalWeb"/>
      </w:pPr>
      <w:r w:rsidRPr="003A7189">
        <w:rPr>
          <w:rStyle w:val="Strong"/>
        </w:rPr>
        <w:t>Welcome</w:t>
      </w:r>
      <w:r w:rsidRPr="003A7189">
        <w:t xml:space="preserve"> </w:t>
      </w:r>
      <w:r w:rsidR="0030340F" w:rsidRPr="003A7189">
        <w:t>–</w:t>
      </w:r>
      <w:r w:rsidRPr="003A7189">
        <w:t xml:space="preserve"> </w:t>
      </w:r>
      <w:r w:rsidR="0030340F" w:rsidRPr="003A7189">
        <w:t>Greg Snow</w:t>
      </w:r>
      <w:r w:rsidR="003A7189" w:rsidRPr="003A7189">
        <w:br/>
      </w:r>
    </w:p>
    <w:p w:rsidR="00DA0B9C" w:rsidRDefault="00ED12EE" w:rsidP="002E31CB">
      <w:pPr>
        <w:pStyle w:val="NormalWeb"/>
      </w:pPr>
      <w:r>
        <w:rPr>
          <w:rStyle w:val="Strong"/>
        </w:rPr>
        <w:t>Sing Unto God</w:t>
      </w:r>
      <w:r w:rsidR="00457E09" w:rsidRPr="003A7189">
        <w:t xml:space="preserve"> –</w:t>
      </w:r>
      <w:r w:rsidR="004B0F4A" w:rsidRPr="003A7189">
        <w:t xml:space="preserve"> </w:t>
      </w:r>
      <w:r>
        <w:t>Colossians 3:16; Romans 15:5-6</w:t>
      </w:r>
    </w:p>
    <w:p w:rsidR="00ED12EE" w:rsidRPr="003A4968" w:rsidRDefault="003D2EB8" w:rsidP="00ED12EE">
      <w:pPr>
        <w:spacing w:before="100" w:beforeAutospacing="1" w:after="100" w:afterAutospacing="1" w:line="240" w:lineRule="auto"/>
        <w:rPr>
          <w:rStyle w:val="text"/>
          <w:rFonts w:ascii="Georgia" w:hAnsi="Georgia"/>
          <w:i/>
          <w:sz w:val="17"/>
          <w:szCs w:val="17"/>
        </w:rPr>
      </w:pPr>
      <w:r>
        <w:rPr>
          <w:rFonts w:cs="Arial"/>
          <w:i/>
          <w:iCs/>
        </w:rPr>
        <w:tab/>
      </w:r>
      <w:r w:rsidR="00ED12EE" w:rsidRPr="003A4968">
        <w:rPr>
          <w:rStyle w:val="text"/>
          <w:rFonts w:ascii="Georgia" w:hAnsi="Georgia"/>
          <w:i/>
          <w:sz w:val="17"/>
          <w:szCs w:val="17"/>
        </w:rPr>
        <w:t>Colossians 3:16:</w:t>
      </w:r>
    </w:p>
    <w:p w:rsidR="00ED12EE" w:rsidRPr="003A4968" w:rsidRDefault="00ED12EE" w:rsidP="00ED12EE">
      <w:pPr>
        <w:spacing w:before="100" w:beforeAutospacing="1" w:after="100" w:afterAutospacing="1"/>
        <w:ind w:left="720"/>
        <w:rPr>
          <w:rFonts w:ascii="Georgia" w:hAnsi="Georgia"/>
          <w:i/>
          <w:sz w:val="17"/>
          <w:szCs w:val="17"/>
        </w:rPr>
      </w:pPr>
      <w:r w:rsidRPr="003A4968">
        <w:rPr>
          <w:rStyle w:val="text"/>
          <w:rFonts w:ascii="Georgia" w:hAnsi="Georgia"/>
          <w:i/>
          <w:sz w:val="17"/>
          <w:szCs w:val="17"/>
        </w:rPr>
        <w:t>“Let the word of Christ dwell in you richly, teaching and admonishing one another in all wisdom, singing psalms and hymns and spiritual songs, with thankfulness in your hearts to God.”</w:t>
      </w:r>
    </w:p>
    <w:p w:rsidR="00ED12EE" w:rsidRPr="003A4968" w:rsidRDefault="00ED12EE" w:rsidP="00ED12EE">
      <w:pPr>
        <w:spacing w:before="100" w:beforeAutospacing="1" w:after="100" w:afterAutospacing="1"/>
        <w:ind w:left="720"/>
        <w:rPr>
          <w:rFonts w:ascii="Georgia" w:eastAsia="Times New Roman" w:hAnsi="Georgia" w:cstheme="minorHAnsi"/>
          <w:i/>
          <w:sz w:val="17"/>
          <w:szCs w:val="17"/>
        </w:rPr>
      </w:pPr>
      <w:proofErr w:type="gramStart"/>
      <w:r w:rsidRPr="003A4968">
        <w:rPr>
          <w:rFonts w:ascii="Georgia" w:hAnsi="Georgia"/>
          <w:i/>
          <w:sz w:val="17"/>
          <w:szCs w:val="17"/>
        </w:rPr>
        <w:t>The Bible mentions singing over 400 times, including 50 direct commands to sing God's praise.</w:t>
      </w:r>
      <w:proofErr w:type="gramEnd"/>
      <w:r w:rsidRPr="003A4968">
        <w:rPr>
          <w:rFonts w:ascii="Georgia" w:hAnsi="Georgia"/>
          <w:i/>
          <w:sz w:val="17"/>
          <w:szCs w:val="17"/>
        </w:rPr>
        <w:t xml:space="preserve">   And because God is infinitely wise and good, His commands are always for His glory and our benefit.  </w:t>
      </w:r>
      <w:r w:rsidRPr="003A4968">
        <w:rPr>
          <w:rFonts w:ascii="Georgia" w:eastAsia="Times New Roman" w:hAnsi="Georgia" w:cstheme="minorHAnsi"/>
          <w:i/>
          <w:sz w:val="17"/>
          <w:szCs w:val="17"/>
        </w:rPr>
        <w:t xml:space="preserve">We sing because Jesus Christ has given us a reason to sing. We sing together because through His once and for all sacrifice, Jesus has joined us together as a people. </w:t>
      </w:r>
    </w:p>
    <w:p w:rsidR="00ED12EE" w:rsidRPr="003A4968" w:rsidRDefault="00ED12EE" w:rsidP="00ED12EE">
      <w:pPr>
        <w:spacing w:before="100" w:beforeAutospacing="1" w:after="100" w:afterAutospacing="1"/>
        <w:ind w:firstLine="720"/>
        <w:rPr>
          <w:rFonts w:ascii="Georgia" w:eastAsia="Times New Roman" w:hAnsi="Georgia" w:cstheme="minorHAnsi"/>
          <w:i/>
          <w:sz w:val="17"/>
          <w:szCs w:val="17"/>
        </w:rPr>
      </w:pPr>
      <w:r w:rsidRPr="003A4968">
        <w:rPr>
          <w:rFonts w:ascii="Georgia" w:eastAsia="Times New Roman" w:hAnsi="Georgia" w:cstheme="minorHAnsi"/>
          <w:i/>
          <w:sz w:val="17"/>
          <w:szCs w:val="17"/>
        </w:rPr>
        <w:t>Romans 15:5-6 tells us:</w:t>
      </w:r>
    </w:p>
    <w:p w:rsidR="00ED12EE" w:rsidRPr="003A4968" w:rsidRDefault="00ED12EE" w:rsidP="00ED12EE">
      <w:pPr>
        <w:spacing w:before="100" w:beforeAutospacing="1" w:after="100" w:afterAutospacing="1"/>
        <w:ind w:left="720"/>
        <w:rPr>
          <w:rFonts w:ascii="Georgia" w:hAnsi="Georgia" w:cstheme="minorHAnsi"/>
          <w:b/>
          <w:i/>
          <w:sz w:val="17"/>
          <w:szCs w:val="17"/>
        </w:rPr>
      </w:pPr>
      <w:r w:rsidRPr="003A4968">
        <w:rPr>
          <w:rFonts w:ascii="Georgia" w:eastAsia="Times New Roman" w:hAnsi="Georgia" w:cstheme="minorHAnsi"/>
          <w:i/>
          <w:sz w:val="17"/>
          <w:szCs w:val="17"/>
        </w:rPr>
        <w:t xml:space="preserve">“May the God of endurance and encouragement grant you to live in such harmony with one another, in accord with Christ </w:t>
      </w:r>
      <w:proofErr w:type="gramStart"/>
      <w:r w:rsidRPr="003A4968">
        <w:rPr>
          <w:rFonts w:ascii="Georgia" w:eastAsia="Times New Roman" w:hAnsi="Georgia" w:cstheme="minorHAnsi"/>
          <w:i/>
          <w:sz w:val="17"/>
          <w:szCs w:val="17"/>
        </w:rPr>
        <w:t xml:space="preserve">Jesus, </w:t>
      </w:r>
      <w:r w:rsidRPr="003A4968">
        <w:rPr>
          <w:rFonts w:ascii="Georgia" w:eastAsia="Times New Roman" w:hAnsi="Georgia" w:cstheme="minorHAnsi"/>
          <w:b/>
          <w:i/>
          <w:sz w:val="17"/>
          <w:szCs w:val="17"/>
        </w:rPr>
        <w:t>that</w:t>
      </w:r>
      <w:proofErr w:type="gramEnd"/>
      <w:r w:rsidRPr="003A4968">
        <w:rPr>
          <w:rFonts w:ascii="Georgia" w:eastAsia="Times New Roman" w:hAnsi="Georgia" w:cstheme="minorHAnsi"/>
          <w:b/>
          <w:i/>
          <w:sz w:val="17"/>
          <w:szCs w:val="17"/>
        </w:rPr>
        <w:t xml:space="preserve"> together you may with one voice glorify the God and Father of ou</w:t>
      </w:r>
      <w:r w:rsidRPr="003A4968">
        <w:rPr>
          <w:rFonts w:ascii="Georgia" w:hAnsi="Georgia" w:cstheme="minorHAnsi"/>
          <w:b/>
          <w:i/>
          <w:sz w:val="17"/>
          <w:szCs w:val="17"/>
        </w:rPr>
        <w:t>r Lord Jesus Christ.”</w:t>
      </w:r>
    </w:p>
    <w:p w:rsidR="00ED12EE" w:rsidRPr="003A4968" w:rsidRDefault="00ED12EE" w:rsidP="00ED12EE">
      <w:pPr>
        <w:spacing w:before="100" w:beforeAutospacing="1" w:after="100" w:afterAutospacing="1"/>
        <w:ind w:left="720"/>
        <w:rPr>
          <w:rFonts w:ascii="Georgia" w:eastAsia="Times New Roman" w:hAnsi="Georgia" w:cstheme="minorHAnsi"/>
          <w:i/>
          <w:sz w:val="17"/>
          <w:szCs w:val="17"/>
        </w:rPr>
      </w:pPr>
      <w:r w:rsidRPr="003A4968">
        <w:rPr>
          <w:rFonts w:ascii="Georgia" w:hAnsi="Georgia" w:cstheme="minorHAnsi"/>
          <w:i/>
          <w:sz w:val="17"/>
          <w:szCs w:val="17"/>
        </w:rPr>
        <w:t>This morning, let’s join our voices together and declare our commitment to follow King Jesus, as we bring glory to the One who made it all possible.</w:t>
      </w:r>
    </w:p>
    <w:p w:rsidR="006D36CB" w:rsidRPr="000C3C92" w:rsidRDefault="006D36CB" w:rsidP="00ED12EE">
      <w:pPr>
        <w:spacing w:after="0" w:line="240" w:lineRule="auto"/>
        <w:rPr>
          <w:rFonts w:ascii="Georgia" w:eastAsia="Times New Roman" w:hAnsi="Georgia" w:cs="Arial"/>
          <w:i/>
          <w:color w:val="000000"/>
          <w:sz w:val="17"/>
          <w:szCs w:val="17"/>
        </w:rPr>
      </w:pPr>
    </w:p>
    <w:p w:rsidR="006D36CB" w:rsidRPr="003D2EB8" w:rsidRDefault="00271C0C" w:rsidP="003D2EB8">
      <w:pPr>
        <w:spacing w:line="360" w:lineRule="auto"/>
        <w:rPr>
          <w:rFonts w:ascii="Georgia" w:hAnsi="Georgia" w:cs="Arial"/>
          <w:i/>
          <w:sz w:val="17"/>
          <w:szCs w:val="17"/>
        </w:rPr>
      </w:pPr>
      <w:r w:rsidRPr="003A7189">
        <w:rPr>
          <w:rFonts w:ascii="Georgia" w:hAnsi="Georgia" w:cs="Arial"/>
          <w:b/>
          <w:sz w:val="17"/>
          <w:szCs w:val="17"/>
        </w:rPr>
        <w:t xml:space="preserve">Song of Praise </w:t>
      </w:r>
      <w:r w:rsidRPr="003A7189">
        <w:rPr>
          <w:rFonts w:ascii="Georgia" w:hAnsi="Georgia" w:cs="Arial"/>
          <w:sz w:val="17"/>
          <w:szCs w:val="17"/>
        </w:rPr>
        <w:t xml:space="preserve">– </w:t>
      </w:r>
      <w:r w:rsidR="00ED12EE">
        <w:rPr>
          <w:rFonts w:ascii="Georgia" w:hAnsi="Georgia" w:cs="Arial"/>
          <w:i/>
          <w:sz w:val="17"/>
          <w:szCs w:val="17"/>
        </w:rPr>
        <w:t>At Calvary</w:t>
      </w:r>
    </w:p>
    <w:p w:rsidR="00220C6E" w:rsidRDefault="00ED12EE" w:rsidP="008D3195">
      <w:pPr>
        <w:widowControl w:val="0"/>
        <w:rPr>
          <w:rFonts w:ascii="Georgia" w:hAnsi="Georgia" w:cs="Arial"/>
          <w:i/>
          <w:sz w:val="17"/>
          <w:szCs w:val="17"/>
        </w:rPr>
      </w:pPr>
      <w:r>
        <w:rPr>
          <w:rFonts w:ascii="Georgia" w:hAnsi="Georgia" w:cs="Arial"/>
          <w:b/>
          <w:sz w:val="17"/>
          <w:szCs w:val="17"/>
        </w:rPr>
        <w:t xml:space="preserve">Costly Grace </w:t>
      </w:r>
      <w:proofErr w:type="spellStart"/>
      <w:proofErr w:type="gramStart"/>
      <w:r>
        <w:rPr>
          <w:rFonts w:ascii="Georgia" w:hAnsi="Georgia" w:cs="Arial"/>
          <w:b/>
          <w:sz w:val="17"/>
          <w:szCs w:val="17"/>
        </w:rPr>
        <w:t>vs</w:t>
      </w:r>
      <w:proofErr w:type="spellEnd"/>
      <w:proofErr w:type="gramEnd"/>
      <w:r>
        <w:rPr>
          <w:rFonts w:ascii="Georgia" w:hAnsi="Georgia" w:cs="Arial"/>
          <w:b/>
          <w:sz w:val="17"/>
          <w:szCs w:val="17"/>
        </w:rPr>
        <w:t xml:space="preserve"> Cheap Grace</w:t>
      </w:r>
      <w:r w:rsidR="00CF207C" w:rsidRPr="003A7189">
        <w:rPr>
          <w:rFonts w:ascii="Georgia" w:hAnsi="Georgia" w:cs="Arial"/>
          <w:b/>
          <w:sz w:val="17"/>
          <w:szCs w:val="17"/>
        </w:rPr>
        <w:t xml:space="preserve"> </w:t>
      </w:r>
      <w:r w:rsidR="003D3AFE">
        <w:rPr>
          <w:rFonts w:ascii="Georgia" w:hAnsi="Georgia" w:cs="Arial"/>
          <w:sz w:val="17"/>
          <w:szCs w:val="17"/>
        </w:rPr>
        <w:t>–</w:t>
      </w:r>
      <w:r w:rsidR="003D2EB8">
        <w:rPr>
          <w:rFonts w:ascii="Georgia" w:hAnsi="Georgia" w:cs="Arial"/>
          <w:b/>
          <w:sz w:val="17"/>
          <w:szCs w:val="17"/>
        </w:rPr>
        <w:t xml:space="preserve"> </w:t>
      </w:r>
      <w:r>
        <w:rPr>
          <w:rFonts w:ascii="Georgia" w:hAnsi="Georgia" w:cs="Arial"/>
          <w:i/>
          <w:sz w:val="17"/>
          <w:szCs w:val="17"/>
        </w:rPr>
        <w:t xml:space="preserve">Dietrich </w:t>
      </w:r>
      <w:proofErr w:type="spellStart"/>
      <w:r>
        <w:rPr>
          <w:rFonts w:ascii="Georgia" w:hAnsi="Georgia" w:cs="Arial"/>
          <w:i/>
          <w:sz w:val="17"/>
          <w:szCs w:val="17"/>
        </w:rPr>
        <w:t>Bonhoeffer</w:t>
      </w:r>
      <w:proofErr w:type="spellEnd"/>
      <w:r>
        <w:rPr>
          <w:rFonts w:ascii="Georgia" w:hAnsi="Georgia" w:cs="Arial"/>
          <w:i/>
          <w:sz w:val="17"/>
          <w:szCs w:val="17"/>
        </w:rPr>
        <w:t xml:space="preserve"> (Source: </w:t>
      </w:r>
      <w:r w:rsidRPr="003A4968">
        <w:rPr>
          <w:rFonts w:ascii="Georgia" w:hAnsi="Georgia" w:cstheme="minorHAnsi"/>
          <w:i/>
          <w:sz w:val="17"/>
          <w:szCs w:val="17"/>
        </w:rPr>
        <w:t>justificationbygrace.com</w:t>
      </w:r>
      <w:r>
        <w:rPr>
          <w:rFonts w:ascii="Georgia" w:hAnsi="Georgia" w:cstheme="minorHAnsi"/>
          <w:i/>
          <w:sz w:val="17"/>
          <w:szCs w:val="17"/>
        </w:rPr>
        <w:t>)</w:t>
      </w:r>
    </w:p>
    <w:p w:rsidR="00ED12EE" w:rsidRPr="003A4968" w:rsidRDefault="00ED12EE" w:rsidP="00ED12EE">
      <w:pPr>
        <w:pStyle w:val="NormalWeb"/>
        <w:shd w:val="clear" w:color="auto" w:fill="FFFFFF"/>
        <w:spacing w:line="276" w:lineRule="auto"/>
        <w:jc w:val="both"/>
        <w:rPr>
          <w:rFonts w:cstheme="minorHAnsi"/>
          <w:i/>
        </w:rPr>
      </w:pPr>
      <w:r>
        <w:rPr>
          <w:rFonts w:cs="Arial"/>
          <w:i/>
        </w:rPr>
        <w:tab/>
      </w:r>
      <w:r w:rsidRPr="003A4968">
        <w:rPr>
          <w:rFonts w:cstheme="minorHAnsi"/>
          <w:i/>
          <w:color w:val="000000"/>
        </w:rPr>
        <w:t>Do you remember the refrain of that great Isaac Watts hymn “At the Cross”? The chorus went like this: </w:t>
      </w:r>
    </w:p>
    <w:p w:rsidR="00ED12EE" w:rsidRPr="003A4968" w:rsidRDefault="00ED12EE" w:rsidP="00ED12EE">
      <w:pPr>
        <w:pStyle w:val="NormalWeb"/>
        <w:shd w:val="clear" w:color="auto" w:fill="FFFFFF"/>
        <w:spacing w:line="276" w:lineRule="auto"/>
        <w:ind w:left="720"/>
        <w:rPr>
          <w:rFonts w:cstheme="minorHAnsi"/>
          <w:i/>
        </w:rPr>
      </w:pPr>
      <w:r w:rsidRPr="003A4968">
        <w:rPr>
          <w:rFonts w:cstheme="minorHAnsi"/>
          <w:i/>
          <w:color w:val="000000"/>
        </w:rPr>
        <w:t>At the Cross, at the Cross, where I first saw the light</w:t>
      </w:r>
      <w:r w:rsidRPr="003A4968">
        <w:rPr>
          <w:rFonts w:cstheme="minorHAnsi"/>
          <w:i/>
          <w:color w:val="000000"/>
        </w:rPr>
        <w:br/>
      </w:r>
      <w:proofErr w:type="gramStart"/>
      <w:r w:rsidRPr="003A4968">
        <w:rPr>
          <w:rFonts w:cstheme="minorHAnsi"/>
          <w:i/>
          <w:color w:val="000000"/>
        </w:rPr>
        <w:t>And</w:t>
      </w:r>
      <w:proofErr w:type="gramEnd"/>
      <w:r w:rsidRPr="003A4968">
        <w:rPr>
          <w:rFonts w:cstheme="minorHAnsi"/>
          <w:i/>
          <w:color w:val="000000"/>
        </w:rPr>
        <w:t xml:space="preserve"> the burden of my heart rolled away</w:t>
      </w:r>
      <w:r w:rsidRPr="003A4968">
        <w:rPr>
          <w:rFonts w:cstheme="minorHAnsi"/>
          <w:i/>
          <w:color w:val="000000"/>
        </w:rPr>
        <w:br/>
        <w:t>It was there by faith I received my sight</w:t>
      </w:r>
      <w:r w:rsidRPr="003A4968">
        <w:rPr>
          <w:rFonts w:cstheme="minorHAnsi"/>
          <w:i/>
          <w:color w:val="000000"/>
        </w:rPr>
        <w:br/>
        <w:t>And now I am happy all the day! </w:t>
      </w:r>
    </w:p>
    <w:p w:rsidR="00ED12EE" w:rsidRPr="003A4968" w:rsidRDefault="00ED12EE" w:rsidP="00ED12EE">
      <w:pPr>
        <w:pStyle w:val="NormalWeb"/>
        <w:shd w:val="clear" w:color="auto" w:fill="FFFFFF"/>
        <w:spacing w:line="276" w:lineRule="auto"/>
        <w:ind w:left="720"/>
        <w:jc w:val="both"/>
        <w:rPr>
          <w:rFonts w:cstheme="minorHAnsi"/>
          <w:i/>
          <w:color w:val="000000"/>
        </w:rPr>
      </w:pPr>
      <w:r w:rsidRPr="003A4968">
        <w:rPr>
          <w:rFonts w:cstheme="minorHAnsi"/>
          <w:i/>
          <w:color w:val="000000"/>
        </w:rPr>
        <w:t xml:space="preserve">It seems that for most “Christians” in America today, the emphasis in the church is “now I am happy all the day!” rather than “At the Cross.” That’s alarming because the cross of Jesus Christ is the most important aspect of the gospel.  Too many people have cheapened the grace of the cross.  In his book, Costly Grace, Dietrich </w:t>
      </w:r>
      <w:proofErr w:type="spellStart"/>
      <w:r w:rsidRPr="003A4968">
        <w:rPr>
          <w:rFonts w:cstheme="minorHAnsi"/>
          <w:i/>
          <w:color w:val="000000"/>
        </w:rPr>
        <w:t>Bonhoeffer</w:t>
      </w:r>
      <w:proofErr w:type="spellEnd"/>
      <w:r w:rsidRPr="003A4968">
        <w:rPr>
          <w:rFonts w:cstheme="minorHAnsi"/>
          <w:i/>
          <w:color w:val="000000"/>
        </w:rPr>
        <w:t xml:space="preserve"> describes the difference between cheap grace &amp; costly grace.  </w:t>
      </w:r>
    </w:p>
    <w:p w:rsidR="00ED12EE" w:rsidRPr="003A4968" w:rsidRDefault="00ED12EE" w:rsidP="00ED12EE">
      <w:pPr>
        <w:pStyle w:val="NormalWeb"/>
        <w:spacing w:line="276" w:lineRule="auto"/>
        <w:ind w:left="720"/>
        <w:rPr>
          <w:rFonts w:cstheme="minorHAnsi"/>
          <w:i/>
          <w:color w:val="000000"/>
        </w:rPr>
      </w:pPr>
      <w:r w:rsidRPr="003A4968">
        <w:rPr>
          <w:rFonts w:cstheme="minorHAnsi"/>
          <w:i/>
          <w:color w:val="000000"/>
        </w:rPr>
        <w:t xml:space="preserve">Cheap grace is the deadly enemy of the Church.  It is grace we bestow on ourselves.  Cheap grace is grace without discipleship, grace without the Cross, </w:t>
      </w:r>
      <w:proofErr w:type="gramStart"/>
      <w:r w:rsidRPr="003A4968">
        <w:rPr>
          <w:rFonts w:cstheme="minorHAnsi"/>
          <w:i/>
          <w:color w:val="000000"/>
        </w:rPr>
        <w:t>grace</w:t>
      </w:r>
      <w:proofErr w:type="gramEnd"/>
      <w:r w:rsidRPr="003A4968">
        <w:rPr>
          <w:rFonts w:cstheme="minorHAnsi"/>
          <w:i/>
          <w:color w:val="000000"/>
        </w:rPr>
        <w:t xml:space="preserve"> without Jesus Christ.  </w:t>
      </w:r>
    </w:p>
    <w:p w:rsidR="00ED12EE" w:rsidRPr="003A4968" w:rsidRDefault="00ED12EE" w:rsidP="00ED12EE">
      <w:pPr>
        <w:pStyle w:val="NormalWeb"/>
        <w:spacing w:line="276" w:lineRule="auto"/>
        <w:ind w:left="720"/>
        <w:rPr>
          <w:rFonts w:cstheme="minorHAnsi"/>
          <w:i/>
          <w:color w:val="000000"/>
        </w:rPr>
      </w:pPr>
      <w:r w:rsidRPr="003A4968">
        <w:rPr>
          <w:rFonts w:cstheme="minorHAnsi"/>
          <w:i/>
          <w:color w:val="000000"/>
        </w:rPr>
        <w:t xml:space="preserve">On the other </w:t>
      </w:r>
      <w:proofErr w:type="gramStart"/>
      <w:r w:rsidRPr="003A4968">
        <w:rPr>
          <w:rFonts w:cstheme="minorHAnsi"/>
          <w:i/>
          <w:color w:val="000000"/>
        </w:rPr>
        <w:t>hand ,</w:t>
      </w:r>
      <w:proofErr w:type="gramEnd"/>
      <w:r w:rsidRPr="003A4968">
        <w:rPr>
          <w:rFonts w:cstheme="minorHAnsi"/>
          <w:i/>
          <w:color w:val="000000"/>
        </w:rPr>
        <w:t xml:space="preserve"> costly grace is the Gospel we are fighting for today .  It must be sought again and again, the gift, which must be asked for, the door at which a man must knock.  Such grace is costly because it calls us to follow Jesus Christ. It is costly because it condemns sin and grace because it justifies the sinner. Above all, it is costly because it costs God the life of His Son: “ye were bought at a price,” and what has cost God much cannot be cheap for us. It is grace because God did not reckon His Son too dear a price to pay for our life, but delivered the Lamb to rescue the souls of men.  What a wonderful, merciful Savior is Jesus our Lord.</w:t>
      </w:r>
    </w:p>
    <w:p w:rsidR="00914BD6" w:rsidRDefault="00914BD6" w:rsidP="008D3195">
      <w:pPr>
        <w:widowControl w:val="0"/>
        <w:rPr>
          <w:rFonts w:ascii="Georgia" w:hAnsi="Georgia" w:cs="Arial"/>
          <w:i/>
          <w:sz w:val="17"/>
          <w:szCs w:val="17"/>
        </w:rPr>
      </w:pPr>
    </w:p>
    <w:p w:rsidR="00CF207C" w:rsidRDefault="00CF207C" w:rsidP="008D3195">
      <w:pPr>
        <w:rPr>
          <w:rFonts w:ascii="Georgia" w:hAnsi="Georgia" w:cs="Arial"/>
          <w:i/>
          <w:sz w:val="17"/>
          <w:szCs w:val="17"/>
        </w:rPr>
      </w:pPr>
      <w:r w:rsidRPr="003A7189">
        <w:rPr>
          <w:rFonts w:ascii="Georgia" w:hAnsi="Georgia" w:cs="Arial"/>
          <w:b/>
          <w:sz w:val="17"/>
          <w:szCs w:val="17"/>
        </w:rPr>
        <w:t>Song</w:t>
      </w:r>
      <w:r w:rsidR="00ED12EE">
        <w:rPr>
          <w:rFonts w:ascii="Georgia" w:hAnsi="Georgia" w:cs="Arial"/>
          <w:b/>
          <w:sz w:val="17"/>
          <w:szCs w:val="17"/>
        </w:rPr>
        <w:t>s</w:t>
      </w:r>
      <w:r w:rsidRPr="003A7189">
        <w:rPr>
          <w:rFonts w:ascii="Georgia" w:hAnsi="Georgia" w:cs="Arial"/>
          <w:b/>
          <w:sz w:val="17"/>
          <w:szCs w:val="17"/>
        </w:rPr>
        <w:t xml:space="preserve"> of </w:t>
      </w:r>
      <w:r w:rsidR="00220C6E" w:rsidRPr="003A7189">
        <w:rPr>
          <w:rFonts w:ascii="Georgia" w:hAnsi="Georgia" w:cs="Arial"/>
          <w:b/>
          <w:sz w:val="17"/>
          <w:szCs w:val="17"/>
        </w:rPr>
        <w:t>Worship</w:t>
      </w:r>
      <w:r w:rsidRPr="003A7189">
        <w:rPr>
          <w:rFonts w:ascii="Georgia" w:hAnsi="Georgia" w:cs="Arial"/>
          <w:b/>
          <w:sz w:val="17"/>
          <w:szCs w:val="17"/>
        </w:rPr>
        <w:t xml:space="preserve"> </w:t>
      </w:r>
      <w:r w:rsidRPr="003A7189">
        <w:rPr>
          <w:rFonts w:ascii="Georgia" w:hAnsi="Georgia" w:cs="Arial"/>
          <w:sz w:val="17"/>
          <w:szCs w:val="17"/>
        </w:rPr>
        <w:t xml:space="preserve">– </w:t>
      </w:r>
      <w:r w:rsidR="00ED12EE">
        <w:rPr>
          <w:rFonts w:ascii="Georgia" w:hAnsi="Georgia" w:cs="Arial"/>
          <w:i/>
          <w:sz w:val="17"/>
          <w:szCs w:val="17"/>
        </w:rPr>
        <w:t>Wonderful, Merciful Savior/There is A Fountain</w:t>
      </w:r>
    </w:p>
    <w:p w:rsidR="003D2EB8" w:rsidRDefault="00ED12EE" w:rsidP="008D3195">
      <w:pPr>
        <w:rPr>
          <w:rFonts w:ascii="Georgia" w:hAnsi="Georgia" w:cs="Arial"/>
          <w:i/>
          <w:sz w:val="17"/>
          <w:szCs w:val="17"/>
        </w:rPr>
      </w:pPr>
      <w:r>
        <w:rPr>
          <w:rFonts w:ascii="Georgia" w:hAnsi="Georgia" w:cs="Arial"/>
          <w:b/>
          <w:sz w:val="17"/>
          <w:szCs w:val="17"/>
        </w:rPr>
        <w:lastRenderedPageBreak/>
        <w:t>Worthy is the Lamb who was Slain</w:t>
      </w:r>
      <w:r w:rsidR="003D3AFE">
        <w:rPr>
          <w:rFonts w:ascii="Georgia" w:hAnsi="Georgia" w:cs="Arial"/>
          <w:b/>
          <w:sz w:val="17"/>
          <w:szCs w:val="17"/>
        </w:rPr>
        <w:t xml:space="preserve"> – </w:t>
      </w:r>
      <w:r>
        <w:rPr>
          <w:rFonts w:ascii="Georgia" w:hAnsi="Georgia" w:cs="Arial"/>
          <w:i/>
          <w:sz w:val="17"/>
          <w:szCs w:val="17"/>
        </w:rPr>
        <w:t>Revelation 5</w:t>
      </w:r>
    </w:p>
    <w:p w:rsidR="00ED12EE" w:rsidRPr="003A4968" w:rsidRDefault="00ED12EE" w:rsidP="00ED12EE">
      <w:pPr>
        <w:ind w:left="720"/>
        <w:rPr>
          <w:rFonts w:ascii="Georgia" w:hAnsi="Georgia"/>
          <w:i/>
          <w:sz w:val="17"/>
          <w:szCs w:val="17"/>
        </w:rPr>
      </w:pPr>
      <w:r w:rsidRPr="003A4968">
        <w:rPr>
          <w:rFonts w:ascii="Georgia" w:hAnsi="Georgia"/>
          <w:i/>
          <w:sz w:val="17"/>
          <w:szCs w:val="17"/>
        </w:rPr>
        <w:t>Then I saw in the right hand of him who was seated on the throne a scroll written within and on the back, sealed with seven seals. And I saw a mighty angel proclaiming with a loud voice, “Who is worthy to open the scroll and break its seals?” And no one in heaven or on earth or under the earth was able to open the scroll or to look into it, and I began to weep loudly because no one was found worthy to open the scroll or to look into it. And one of the elders said to me, “Weep no more; behold, the Lion of the tribe of Judah, the Root of David, has conquered, so that he can open the scroll and its seven seals.”</w:t>
      </w:r>
    </w:p>
    <w:p w:rsidR="00ED12EE" w:rsidRPr="003A4968" w:rsidRDefault="00ED12EE" w:rsidP="00ED12EE">
      <w:pPr>
        <w:ind w:left="720"/>
        <w:rPr>
          <w:rFonts w:ascii="Georgia" w:hAnsi="Georgia"/>
          <w:i/>
          <w:sz w:val="17"/>
          <w:szCs w:val="17"/>
        </w:rPr>
      </w:pPr>
      <w:r w:rsidRPr="003A4968">
        <w:rPr>
          <w:rFonts w:ascii="Georgia" w:hAnsi="Georgia"/>
          <w:i/>
          <w:sz w:val="17"/>
          <w:szCs w:val="17"/>
        </w:rPr>
        <w:t>And between the throne and the four living creatures and among the elders I saw a Lamb standing, as though it had been slain, with seven horns and with seven eyes, which are the seven spirits of God sent out into all the earth. And he went and took the scroll from the right hand of him who was seated on the throne. And when he had taken the scroll, the four living creatures and the twenty-four elders fell down before the Lamb, each holding a harp, and golden bowls full of incense, which are the prayers of the saints. And they sang a new song, saying,</w:t>
      </w:r>
    </w:p>
    <w:p w:rsidR="00ED12EE" w:rsidRPr="003A4968" w:rsidRDefault="00ED12EE" w:rsidP="00ED12EE">
      <w:pPr>
        <w:ind w:left="720"/>
        <w:rPr>
          <w:rFonts w:ascii="Georgia" w:hAnsi="Georgia"/>
          <w:i/>
          <w:sz w:val="17"/>
          <w:szCs w:val="17"/>
        </w:rPr>
      </w:pPr>
      <w:r w:rsidRPr="003A4968">
        <w:rPr>
          <w:rFonts w:ascii="Georgia" w:hAnsi="Georgia"/>
          <w:i/>
          <w:sz w:val="17"/>
          <w:szCs w:val="17"/>
        </w:rPr>
        <w:t>“Worthy are you to take the scroll and to open its seals,</w:t>
      </w:r>
      <w:r w:rsidRPr="003A4968">
        <w:rPr>
          <w:rFonts w:ascii="Georgia" w:hAnsi="Georgia"/>
          <w:i/>
          <w:sz w:val="17"/>
          <w:szCs w:val="17"/>
        </w:rPr>
        <w:br/>
        <w:t>for you were slain, and by your blood you ransomed people for God</w:t>
      </w:r>
      <w:r w:rsidRPr="003A4968">
        <w:rPr>
          <w:rFonts w:ascii="Georgia" w:hAnsi="Georgia"/>
          <w:i/>
          <w:sz w:val="17"/>
          <w:szCs w:val="17"/>
        </w:rPr>
        <w:br/>
        <w:t>from every tribe and language and people and nation,</w:t>
      </w:r>
      <w:r w:rsidRPr="003A4968">
        <w:rPr>
          <w:rFonts w:ascii="Georgia" w:hAnsi="Georgia"/>
          <w:i/>
          <w:sz w:val="17"/>
          <w:szCs w:val="17"/>
        </w:rPr>
        <w:br/>
        <w:t>and you have made them a kingdom and priests to our God, and they shall reign on the earth.”</w:t>
      </w:r>
    </w:p>
    <w:p w:rsidR="00ED12EE" w:rsidRPr="003A4968" w:rsidRDefault="00ED12EE" w:rsidP="00ED12EE">
      <w:pPr>
        <w:ind w:left="720"/>
        <w:rPr>
          <w:rFonts w:ascii="Georgia" w:hAnsi="Georgia"/>
          <w:i/>
          <w:sz w:val="17"/>
          <w:szCs w:val="17"/>
        </w:rPr>
      </w:pPr>
      <w:r w:rsidRPr="003A4968">
        <w:rPr>
          <w:rFonts w:ascii="Georgia" w:hAnsi="Georgia"/>
          <w:i/>
          <w:sz w:val="17"/>
          <w:szCs w:val="17"/>
        </w:rPr>
        <w:t>Then I looked, and I heard around the throne and the living creatures and the elders the voice of many angels, numbering myriads of myriads and thousands of thousands, saying with a loud voice,</w:t>
      </w:r>
    </w:p>
    <w:p w:rsidR="00ED12EE" w:rsidRPr="003A4968" w:rsidRDefault="00ED12EE" w:rsidP="00ED12EE">
      <w:pPr>
        <w:ind w:left="1440"/>
        <w:rPr>
          <w:rFonts w:ascii="Georgia" w:hAnsi="Georgia"/>
          <w:i/>
          <w:sz w:val="17"/>
          <w:szCs w:val="17"/>
        </w:rPr>
      </w:pPr>
      <w:r w:rsidRPr="003A4968">
        <w:rPr>
          <w:rFonts w:ascii="Georgia" w:hAnsi="Georgia"/>
          <w:i/>
          <w:sz w:val="17"/>
          <w:szCs w:val="17"/>
        </w:rPr>
        <w:t xml:space="preserve">“Worthy is the Lamb who was slain, </w:t>
      </w:r>
      <w:r w:rsidRPr="003A4968">
        <w:rPr>
          <w:rFonts w:ascii="Georgia" w:hAnsi="Georgia"/>
          <w:i/>
          <w:sz w:val="17"/>
          <w:szCs w:val="17"/>
        </w:rPr>
        <w:br/>
        <w:t>to receive power and wealth and wisdom and might and honor and glory and blessing!”</w:t>
      </w:r>
    </w:p>
    <w:p w:rsidR="00ED12EE" w:rsidRPr="003A4968" w:rsidRDefault="00ED12EE" w:rsidP="00ED12EE">
      <w:pPr>
        <w:ind w:left="720"/>
        <w:rPr>
          <w:rFonts w:ascii="Georgia" w:hAnsi="Georgia"/>
          <w:i/>
          <w:sz w:val="17"/>
          <w:szCs w:val="17"/>
        </w:rPr>
      </w:pPr>
      <w:r w:rsidRPr="003A4968">
        <w:rPr>
          <w:rFonts w:ascii="Georgia" w:hAnsi="Georgia"/>
          <w:i/>
          <w:sz w:val="17"/>
          <w:szCs w:val="17"/>
        </w:rPr>
        <w:t>And I heard every creature in heaven and on earth and under the earth and in the sea, and all that is in them, saying,</w:t>
      </w:r>
    </w:p>
    <w:p w:rsidR="00ED12EE" w:rsidRPr="003A4968" w:rsidRDefault="00ED12EE" w:rsidP="00ED12EE">
      <w:pPr>
        <w:ind w:left="1440"/>
        <w:rPr>
          <w:rFonts w:ascii="Georgia" w:hAnsi="Georgia"/>
          <w:i/>
          <w:sz w:val="17"/>
          <w:szCs w:val="17"/>
        </w:rPr>
      </w:pPr>
      <w:r w:rsidRPr="003A4968">
        <w:rPr>
          <w:rFonts w:ascii="Georgia" w:hAnsi="Georgia"/>
          <w:i/>
          <w:sz w:val="17"/>
          <w:szCs w:val="17"/>
        </w:rPr>
        <w:t>“To him who sits on the throne and to the Lamb</w:t>
      </w:r>
      <w:r w:rsidRPr="003A4968">
        <w:rPr>
          <w:rFonts w:ascii="Georgia" w:hAnsi="Georgia"/>
          <w:i/>
          <w:sz w:val="17"/>
          <w:szCs w:val="17"/>
        </w:rPr>
        <w:br/>
      </w:r>
      <w:proofErr w:type="gramStart"/>
      <w:r w:rsidRPr="003A4968">
        <w:rPr>
          <w:rFonts w:ascii="Georgia" w:hAnsi="Georgia"/>
          <w:i/>
          <w:sz w:val="17"/>
          <w:szCs w:val="17"/>
        </w:rPr>
        <w:t>be</w:t>
      </w:r>
      <w:proofErr w:type="gramEnd"/>
      <w:r w:rsidRPr="003A4968">
        <w:rPr>
          <w:rFonts w:ascii="Georgia" w:hAnsi="Georgia"/>
          <w:i/>
          <w:sz w:val="17"/>
          <w:szCs w:val="17"/>
        </w:rPr>
        <w:t xml:space="preserve"> blessing and honor and glory and might forever and ever!”</w:t>
      </w:r>
    </w:p>
    <w:p w:rsidR="00ED12EE" w:rsidRPr="003A4968" w:rsidRDefault="00ED12EE" w:rsidP="00ED12EE">
      <w:pPr>
        <w:ind w:firstLine="720"/>
        <w:rPr>
          <w:rFonts w:ascii="Georgia" w:hAnsi="Georgia"/>
          <w:i/>
          <w:sz w:val="17"/>
          <w:szCs w:val="17"/>
        </w:rPr>
      </w:pPr>
      <w:r w:rsidRPr="003A4968">
        <w:rPr>
          <w:rFonts w:ascii="Georgia" w:hAnsi="Georgia"/>
          <w:i/>
          <w:sz w:val="17"/>
          <w:szCs w:val="17"/>
        </w:rPr>
        <w:t>And the four living creatures said, “Amen!” and the elders fell down and worshiped.</w:t>
      </w:r>
    </w:p>
    <w:p w:rsidR="00ED12EE" w:rsidRPr="00ED12EE" w:rsidRDefault="00ED12EE" w:rsidP="00ED12EE">
      <w:pPr>
        <w:ind w:firstLine="720"/>
        <w:rPr>
          <w:rFonts w:ascii="Georgia" w:hAnsi="Georgia"/>
          <w:i/>
          <w:sz w:val="17"/>
          <w:szCs w:val="17"/>
        </w:rPr>
      </w:pPr>
      <w:r w:rsidRPr="003A4968">
        <w:rPr>
          <w:rFonts w:ascii="Georgia" w:hAnsi="Georgia"/>
          <w:i/>
          <w:sz w:val="17"/>
          <w:szCs w:val="17"/>
        </w:rPr>
        <w:t xml:space="preserve">Let’s join all the hosts of heaven who are singing around the throne, magnifying the Lamb who was slain. </w:t>
      </w:r>
    </w:p>
    <w:p w:rsidR="003D2EB8" w:rsidRDefault="003D2EB8" w:rsidP="003D2EB8">
      <w:pPr>
        <w:rPr>
          <w:rFonts w:ascii="Georgia" w:hAnsi="Georgia" w:cs="Arial"/>
          <w:i/>
          <w:sz w:val="17"/>
          <w:szCs w:val="17"/>
        </w:rPr>
      </w:pPr>
      <w:r w:rsidRPr="003A7189">
        <w:rPr>
          <w:rFonts w:ascii="Georgia" w:hAnsi="Georgia" w:cs="Arial"/>
          <w:b/>
          <w:sz w:val="17"/>
          <w:szCs w:val="17"/>
        </w:rPr>
        <w:t xml:space="preserve">Song of Worship </w:t>
      </w:r>
      <w:r w:rsidRPr="003A7189">
        <w:rPr>
          <w:rFonts w:ascii="Georgia" w:hAnsi="Georgia" w:cs="Arial"/>
          <w:sz w:val="17"/>
          <w:szCs w:val="17"/>
        </w:rPr>
        <w:t xml:space="preserve">– </w:t>
      </w:r>
      <w:r w:rsidR="00AC729E">
        <w:rPr>
          <w:rFonts w:ascii="Georgia" w:hAnsi="Georgia" w:cs="Arial"/>
          <w:i/>
          <w:sz w:val="17"/>
          <w:szCs w:val="17"/>
        </w:rPr>
        <w:t>Worthy is the Lamb</w:t>
      </w:r>
    </w:p>
    <w:p w:rsidR="00D61135" w:rsidRDefault="00457E09" w:rsidP="003A7189">
      <w:pPr>
        <w:spacing w:line="360" w:lineRule="auto"/>
        <w:rPr>
          <w:rStyle w:val="Strong"/>
          <w:rFonts w:ascii="Georgia" w:hAnsi="Georgia"/>
          <w:sz w:val="17"/>
          <w:szCs w:val="17"/>
        </w:rPr>
      </w:pPr>
      <w:r w:rsidRPr="003A7189">
        <w:rPr>
          <w:rStyle w:val="Strong"/>
          <w:rFonts w:ascii="Georgia" w:hAnsi="Georgia"/>
          <w:sz w:val="17"/>
          <w:szCs w:val="17"/>
        </w:rPr>
        <w:t>Offering</w:t>
      </w:r>
    </w:p>
    <w:p w:rsidR="00AC729E" w:rsidRDefault="00AC729E" w:rsidP="00AC729E">
      <w:pPr>
        <w:spacing w:line="360" w:lineRule="auto"/>
        <w:rPr>
          <w:rStyle w:val="Strong"/>
          <w:rFonts w:ascii="Georgia" w:hAnsi="Georgia"/>
          <w:b w:val="0"/>
          <w:i/>
          <w:sz w:val="17"/>
          <w:szCs w:val="17"/>
        </w:rPr>
      </w:pPr>
      <w:r>
        <w:rPr>
          <w:rStyle w:val="Strong"/>
          <w:rFonts w:ascii="Georgia" w:hAnsi="Georgia"/>
          <w:sz w:val="17"/>
          <w:szCs w:val="17"/>
        </w:rPr>
        <w:t>Just Come to Him as you Are</w:t>
      </w:r>
      <w:r w:rsidR="00220C6E" w:rsidRPr="003A7189">
        <w:rPr>
          <w:rStyle w:val="Strong"/>
          <w:rFonts w:ascii="Georgia" w:hAnsi="Georgia"/>
          <w:sz w:val="17"/>
          <w:szCs w:val="17"/>
        </w:rPr>
        <w:t xml:space="preserve"> </w:t>
      </w:r>
      <w:r w:rsidR="00220C6E" w:rsidRPr="003A7189">
        <w:rPr>
          <w:rStyle w:val="Strong"/>
          <w:rFonts w:ascii="Georgia" w:hAnsi="Georgia"/>
          <w:b w:val="0"/>
          <w:i/>
          <w:sz w:val="17"/>
          <w:szCs w:val="17"/>
        </w:rPr>
        <w:t>(</w:t>
      </w:r>
      <w:r>
        <w:rPr>
          <w:rStyle w:val="Strong"/>
          <w:rFonts w:ascii="Georgia" w:hAnsi="Georgia"/>
          <w:b w:val="0"/>
          <w:i/>
          <w:sz w:val="17"/>
          <w:szCs w:val="17"/>
        </w:rPr>
        <w:t>Charlotte Elliot</w:t>
      </w:r>
      <w:r w:rsidR="00220C6E" w:rsidRPr="003A7189">
        <w:rPr>
          <w:rStyle w:val="Strong"/>
          <w:rFonts w:ascii="Georgia" w:hAnsi="Georgia"/>
          <w:b w:val="0"/>
          <w:i/>
          <w:sz w:val="17"/>
          <w:szCs w:val="17"/>
        </w:rPr>
        <w:t>)</w:t>
      </w:r>
      <w:r>
        <w:rPr>
          <w:rStyle w:val="Strong"/>
          <w:rFonts w:ascii="Georgia" w:hAnsi="Georgia"/>
          <w:b w:val="0"/>
          <w:i/>
          <w:sz w:val="17"/>
          <w:szCs w:val="17"/>
        </w:rPr>
        <w:t xml:space="preserve"> (Source: </w:t>
      </w:r>
      <w:r w:rsidRPr="003A4968">
        <w:rPr>
          <w:rFonts w:ascii="Georgia" w:eastAsia="Times New Roman" w:hAnsi="Georgia" w:cs="Times New Roman"/>
          <w:i/>
          <w:color w:val="000000" w:themeColor="text1"/>
          <w:sz w:val="17"/>
          <w:szCs w:val="17"/>
        </w:rPr>
        <w:t>bibleits.com</w:t>
      </w:r>
      <w:r>
        <w:rPr>
          <w:rFonts w:ascii="Georgia" w:eastAsia="Times New Roman" w:hAnsi="Georgia" w:cs="Times New Roman"/>
          <w:i/>
          <w:color w:val="000000" w:themeColor="text1"/>
          <w:sz w:val="17"/>
          <w:szCs w:val="17"/>
        </w:rPr>
        <w:t>)</w:t>
      </w:r>
    </w:p>
    <w:p w:rsidR="00AC729E" w:rsidRDefault="00AC729E" w:rsidP="00AC729E">
      <w:pPr>
        <w:spacing w:line="360" w:lineRule="auto"/>
        <w:ind w:left="720"/>
        <w:rPr>
          <w:rFonts w:ascii="Georgia" w:hAnsi="Georgia"/>
          <w:bCs/>
          <w:i/>
          <w:sz w:val="17"/>
          <w:szCs w:val="17"/>
        </w:rPr>
      </w:pPr>
      <w:r w:rsidRPr="003A4968">
        <w:rPr>
          <w:rFonts w:ascii="Georgia" w:eastAsia="Times New Roman" w:hAnsi="Georgia" w:cstheme="minorHAnsi"/>
          <w:i/>
          <w:color w:val="000000" w:themeColor="text1"/>
          <w:sz w:val="17"/>
          <w:szCs w:val="17"/>
        </w:rPr>
        <w:t>Charlotte Elliot was aghast that anyone would ask about the condition of her soul. But in May, 1822, that is what the visitor, Dr. Cesar Malan, asked of her. Later in the visit she apologized to her guest and said, “I am sorry for my rudeness. Actually I would like to come to Christ, but I do not know how to find him.” Dr. Malan knew that she had been relying on her own efforts for her salvation from sin and so replied, “</w:t>
      </w:r>
      <w:proofErr w:type="gramStart"/>
      <w:r w:rsidRPr="003A4968">
        <w:rPr>
          <w:rFonts w:ascii="Georgia" w:eastAsia="Times New Roman" w:hAnsi="Georgia" w:cstheme="minorHAnsi"/>
          <w:i/>
          <w:color w:val="000000" w:themeColor="text1"/>
          <w:sz w:val="17"/>
          <w:szCs w:val="17"/>
        </w:rPr>
        <w:t>come</w:t>
      </w:r>
      <w:proofErr w:type="gramEnd"/>
      <w:r w:rsidRPr="003A4968">
        <w:rPr>
          <w:rFonts w:ascii="Georgia" w:eastAsia="Times New Roman" w:hAnsi="Georgia" w:cstheme="minorHAnsi"/>
          <w:i/>
          <w:color w:val="000000" w:themeColor="text1"/>
          <w:sz w:val="17"/>
          <w:szCs w:val="17"/>
        </w:rPr>
        <w:t xml:space="preserve"> just as you are. Cut the cable; it will take too long to unloose it. It is small loss anyway.” </w:t>
      </w:r>
    </w:p>
    <w:p w:rsidR="00AC729E" w:rsidRDefault="00AC729E" w:rsidP="00AC729E">
      <w:pPr>
        <w:spacing w:line="360" w:lineRule="auto"/>
        <w:ind w:left="720"/>
        <w:rPr>
          <w:rFonts w:ascii="Georgia" w:hAnsi="Georgia"/>
          <w:bCs/>
          <w:i/>
          <w:sz w:val="17"/>
          <w:szCs w:val="17"/>
        </w:rPr>
      </w:pPr>
      <w:r w:rsidRPr="003A4968">
        <w:rPr>
          <w:rFonts w:ascii="Georgia" w:hAnsi="Georgia" w:cstheme="minorHAnsi"/>
          <w:i/>
          <w:sz w:val="17"/>
          <w:szCs w:val="17"/>
        </w:rPr>
        <w:t>Charlotte Elliot had been an invalid for most of her life. Now in 1834 at the age of 46, twelve years after her conversion, Charlotte wanted to do something to help her minister/brother raise money for his new school. Everybody in town was doing something, everybody, that is, except for Charlotte. She could hardly get around her room. In the middle of a sleepless night, oppressed with a sense of helplessness, she wrote the formula of her faith in six short stanzas, the first which goes like this:</w:t>
      </w:r>
    </w:p>
    <w:p w:rsidR="00AC729E" w:rsidRDefault="00AC729E" w:rsidP="00AC729E">
      <w:pPr>
        <w:spacing w:line="360" w:lineRule="auto"/>
        <w:ind w:left="720"/>
        <w:rPr>
          <w:rFonts w:ascii="Georgia" w:hAnsi="Georgia"/>
          <w:bCs/>
          <w:i/>
          <w:sz w:val="17"/>
          <w:szCs w:val="17"/>
        </w:rPr>
      </w:pPr>
    </w:p>
    <w:p w:rsidR="00AC729E" w:rsidRPr="00AC729E" w:rsidRDefault="00AC729E" w:rsidP="00AC729E">
      <w:pPr>
        <w:spacing w:line="360" w:lineRule="auto"/>
        <w:ind w:left="1440"/>
        <w:rPr>
          <w:rFonts w:ascii="Georgia" w:hAnsi="Georgia"/>
          <w:bCs/>
          <w:i/>
          <w:sz w:val="17"/>
          <w:szCs w:val="17"/>
        </w:rPr>
      </w:pPr>
      <w:r w:rsidRPr="003A4968">
        <w:rPr>
          <w:rFonts w:ascii="Georgia" w:hAnsi="Georgia" w:cstheme="minorHAnsi"/>
          <w:i/>
          <w:iCs/>
          <w:sz w:val="17"/>
          <w:szCs w:val="17"/>
        </w:rPr>
        <w:lastRenderedPageBreak/>
        <w:t>Just as I am, without one plea</w:t>
      </w:r>
      <w:proofErr w:type="gramStart"/>
      <w:r w:rsidRPr="003A4968">
        <w:rPr>
          <w:rFonts w:ascii="Georgia" w:hAnsi="Georgia" w:cstheme="minorHAnsi"/>
          <w:i/>
          <w:iCs/>
          <w:sz w:val="17"/>
          <w:szCs w:val="17"/>
        </w:rPr>
        <w:t>,</w:t>
      </w:r>
      <w:proofErr w:type="gramEnd"/>
      <w:r w:rsidRPr="003A4968">
        <w:rPr>
          <w:rFonts w:ascii="Georgia" w:hAnsi="Georgia" w:cstheme="minorHAnsi"/>
          <w:i/>
          <w:iCs/>
          <w:sz w:val="17"/>
          <w:szCs w:val="17"/>
        </w:rPr>
        <w:br/>
        <w:t>But that Thy blood was shed for me,</w:t>
      </w:r>
      <w:r w:rsidRPr="003A4968">
        <w:rPr>
          <w:rFonts w:ascii="Georgia" w:hAnsi="Georgia" w:cstheme="minorHAnsi"/>
          <w:i/>
          <w:iCs/>
          <w:sz w:val="17"/>
          <w:szCs w:val="17"/>
        </w:rPr>
        <w:br/>
        <w:t xml:space="preserve">And that Thou </w:t>
      </w:r>
      <w:proofErr w:type="spellStart"/>
      <w:r w:rsidRPr="003A4968">
        <w:rPr>
          <w:rFonts w:ascii="Georgia" w:hAnsi="Georgia" w:cstheme="minorHAnsi"/>
          <w:i/>
          <w:iCs/>
          <w:sz w:val="17"/>
          <w:szCs w:val="17"/>
        </w:rPr>
        <w:t>bidd’st</w:t>
      </w:r>
      <w:proofErr w:type="spellEnd"/>
      <w:r w:rsidRPr="003A4968">
        <w:rPr>
          <w:rFonts w:ascii="Georgia" w:hAnsi="Georgia" w:cstheme="minorHAnsi"/>
          <w:i/>
          <w:iCs/>
          <w:sz w:val="17"/>
          <w:szCs w:val="17"/>
        </w:rPr>
        <w:t xml:space="preserve"> me come to Thee,</w:t>
      </w:r>
      <w:r w:rsidRPr="003A4968">
        <w:rPr>
          <w:rFonts w:ascii="Georgia" w:hAnsi="Georgia" w:cstheme="minorHAnsi"/>
          <w:i/>
          <w:iCs/>
          <w:sz w:val="17"/>
          <w:szCs w:val="17"/>
        </w:rPr>
        <w:br/>
        <w:t>O Lamb of God, I come! I come</w:t>
      </w:r>
    </w:p>
    <w:p w:rsidR="00AC729E" w:rsidRDefault="00AC729E" w:rsidP="00AC729E">
      <w:pPr>
        <w:spacing w:before="100" w:beforeAutospacing="1" w:after="100" w:afterAutospacing="1"/>
        <w:ind w:left="720"/>
        <w:rPr>
          <w:rFonts w:ascii="Georgia" w:eastAsia="Times New Roman" w:hAnsi="Georgia" w:cstheme="minorHAnsi"/>
          <w:i/>
          <w:sz w:val="17"/>
          <w:szCs w:val="17"/>
        </w:rPr>
      </w:pPr>
      <w:r w:rsidRPr="003A4968">
        <w:rPr>
          <w:rFonts w:ascii="Georgia" w:eastAsia="Times New Roman" w:hAnsi="Georgia" w:cstheme="minorHAnsi"/>
          <w:i/>
          <w:sz w:val="17"/>
          <w:szCs w:val="17"/>
        </w:rPr>
        <w:t>Jesus, the Lamb of God, has come to take our sin. John the Baptist announced it:</w:t>
      </w:r>
    </w:p>
    <w:p w:rsidR="00AC729E" w:rsidRPr="00AC729E" w:rsidRDefault="00AC729E" w:rsidP="00AC729E">
      <w:pPr>
        <w:spacing w:before="100" w:beforeAutospacing="1" w:after="100" w:afterAutospacing="1"/>
        <w:ind w:left="1440"/>
        <w:rPr>
          <w:rFonts w:ascii="Georgia" w:eastAsia="Times New Roman" w:hAnsi="Georgia" w:cstheme="minorHAnsi"/>
          <w:i/>
          <w:iCs/>
          <w:sz w:val="17"/>
          <w:szCs w:val="17"/>
        </w:rPr>
      </w:pPr>
      <w:r w:rsidRPr="003A4968">
        <w:rPr>
          <w:rFonts w:ascii="Georgia" w:eastAsia="Times New Roman" w:hAnsi="Georgia" w:cstheme="minorHAnsi"/>
          <w:i/>
          <w:iCs/>
          <w:sz w:val="17"/>
          <w:szCs w:val="17"/>
        </w:rPr>
        <w:t>"The next day John saw Jesus coming toward him and said, 'Look! There is the</w:t>
      </w:r>
      <w:r>
        <w:rPr>
          <w:rFonts w:ascii="Georgia" w:eastAsia="Times New Roman" w:hAnsi="Georgia" w:cstheme="minorHAnsi"/>
          <w:i/>
          <w:iCs/>
          <w:sz w:val="17"/>
          <w:szCs w:val="17"/>
        </w:rPr>
        <w:t xml:space="preserve"> Lamb of God who takes away the </w:t>
      </w:r>
      <w:r w:rsidRPr="003A4968">
        <w:rPr>
          <w:rFonts w:ascii="Georgia" w:eastAsia="Times New Roman" w:hAnsi="Georgia" w:cstheme="minorHAnsi"/>
          <w:i/>
          <w:iCs/>
          <w:sz w:val="17"/>
          <w:szCs w:val="17"/>
        </w:rPr>
        <w:t>sin of the world!'"</w:t>
      </w:r>
      <w:r w:rsidRPr="003A4968">
        <w:rPr>
          <w:rFonts w:ascii="Georgia" w:eastAsia="Times New Roman" w:hAnsi="Georgia" w:cstheme="minorHAnsi"/>
          <w:i/>
          <w:sz w:val="17"/>
          <w:szCs w:val="17"/>
        </w:rPr>
        <w:t xml:space="preserve"> (John 1:29)</w:t>
      </w:r>
    </w:p>
    <w:p w:rsidR="00AC729E" w:rsidRPr="003A4968" w:rsidRDefault="00AC729E" w:rsidP="00AC729E">
      <w:pPr>
        <w:spacing w:before="100" w:beforeAutospacing="1" w:after="100" w:afterAutospacing="1"/>
        <w:ind w:left="720"/>
        <w:rPr>
          <w:rFonts w:ascii="Georgia" w:eastAsia="Times New Roman" w:hAnsi="Georgia" w:cstheme="minorHAnsi"/>
          <w:i/>
          <w:sz w:val="17"/>
          <w:szCs w:val="17"/>
        </w:rPr>
      </w:pPr>
      <w:r w:rsidRPr="003A4968">
        <w:rPr>
          <w:rFonts w:ascii="Georgia" w:eastAsia="Times New Roman" w:hAnsi="Georgia" w:cstheme="minorHAnsi"/>
          <w:i/>
          <w:sz w:val="17"/>
          <w:szCs w:val="17"/>
        </w:rPr>
        <w:t>If you are like Charlotte Elliott was, wanting to know how to come to Christ, just follow the advice of Dr. Malan and the words of the hymn they inspired: "Just come to Him as you are."</w:t>
      </w:r>
    </w:p>
    <w:p w:rsidR="00914BD6" w:rsidRDefault="00914BD6" w:rsidP="00DE5D44">
      <w:pPr>
        <w:pStyle w:val="NormalWeb"/>
        <w:rPr>
          <w:rFonts w:eastAsiaTheme="minorHAnsi" w:cs="Arial"/>
        </w:rPr>
      </w:pPr>
    </w:p>
    <w:p w:rsidR="00DE5D44" w:rsidRDefault="00C7222D" w:rsidP="00DE5D44">
      <w:pPr>
        <w:pStyle w:val="NormalWeb"/>
        <w:rPr>
          <w:i/>
        </w:rPr>
      </w:pPr>
      <w:r w:rsidRPr="003A7189">
        <w:rPr>
          <w:b/>
        </w:rPr>
        <w:t>Song</w:t>
      </w:r>
      <w:r w:rsidR="00D61135">
        <w:rPr>
          <w:b/>
        </w:rPr>
        <w:t>s</w:t>
      </w:r>
      <w:r w:rsidRPr="003A7189">
        <w:rPr>
          <w:b/>
        </w:rPr>
        <w:t xml:space="preserve"> of Praise – </w:t>
      </w:r>
      <w:r w:rsidR="00AC729E">
        <w:rPr>
          <w:i/>
        </w:rPr>
        <w:t>Just As I Am/Hide Away in the Love of Jesus</w:t>
      </w:r>
    </w:p>
    <w:p w:rsidR="00D61135" w:rsidRPr="003A7189" w:rsidRDefault="00D61135" w:rsidP="00DE5D44">
      <w:pPr>
        <w:pStyle w:val="NormalWeb"/>
        <w:rPr>
          <w:i/>
        </w:rPr>
      </w:pPr>
    </w:p>
    <w:p w:rsidR="003D2EB8" w:rsidRDefault="00457E09" w:rsidP="003D2EB8">
      <w:pPr>
        <w:pStyle w:val="NormalWeb"/>
      </w:pPr>
      <w:r w:rsidRPr="003A7189">
        <w:rPr>
          <w:rStyle w:val="Strong"/>
        </w:rPr>
        <w:t>Message</w:t>
      </w:r>
      <w:r w:rsidRPr="003A7189">
        <w:t xml:space="preserve"> </w:t>
      </w:r>
      <w:r w:rsidR="000E73AF" w:rsidRPr="003A7189">
        <w:t>–</w:t>
      </w:r>
      <w:r w:rsidRPr="003A7189">
        <w:t xml:space="preserve"> </w:t>
      </w:r>
      <w:r w:rsidR="000E73AF" w:rsidRPr="003A7189">
        <w:rPr>
          <w:i/>
        </w:rPr>
        <w:t>“</w:t>
      </w:r>
      <w:r w:rsidR="003D3AFE">
        <w:rPr>
          <w:i/>
        </w:rPr>
        <w:t xml:space="preserve">The </w:t>
      </w:r>
      <w:r w:rsidR="00AC729E">
        <w:rPr>
          <w:i/>
        </w:rPr>
        <w:t>Coronation of the King</w:t>
      </w:r>
      <w:r w:rsidR="000E73AF" w:rsidRPr="003A7189">
        <w:rPr>
          <w:i/>
        </w:rPr>
        <w:t>”</w:t>
      </w:r>
      <w:r w:rsidR="000E73AF" w:rsidRPr="003A7189">
        <w:t xml:space="preserve"> </w:t>
      </w:r>
      <w:r w:rsidR="00D61135">
        <w:t xml:space="preserve"> </w:t>
      </w:r>
    </w:p>
    <w:p w:rsidR="00457E09" w:rsidRDefault="003D2EB8" w:rsidP="003D2EB8">
      <w:pPr>
        <w:pStyle w:val="NormalWeb"/>
        <w:ind w:firstLine="720"/>
        <w:rPr>
          <w:i/>
        </w:rPr>
      </w:pPr>
      <w:r w:rsidRPr="003D2EB8">
        <w:rPr>
          <w:i/>
        </w:rPr>
        <w:t xml:space="preserve">Scripture Reference:  </w:t>
      </w:r>
      <w:r w:rsidR="003D3AFE">
        <w:rPr>
          <w:i/>
        </w:rPr>
        <w:t>Matthew 3:</w:t>
      </w:r>
      <w:r w:rsidR="00AC729E">
        <w:rPr>
          <w:i/>
        </w:rPr>
        <w:t>13-17</w:t>
      </w:r>
    </w:p>
    <w:p w:rsidR="003D3AFE" w:rsidRDefault="003D3AFE" w:rsidP="003D2EB8">
      <w:pPr>
        <w:pStyle w:val="NormalWeb"/>
        <w:ind w:firstLine="720"/>
        <w:rPr>
          <w:i/>
        </w:rPr>
      </w:pPr>
    </w:p>
    <w:p w:rsidR="00AC729E" w:rsidRPr="00CF2F8D" w:rsidRDefault="00AC729E" w:rsidP="00AC729E">
      <w:pPr>
        <w:pStyle w:val="NormalWeb"/>
        <w:numPr>
          <w:ilvl w:val="0"/>
          <w:numId w:val="28"/>
        </w:numPr>
        <w:rPr>
          <w:b/>
          <w:i/>
        </w:rPr>
      </w:pPr>
      <w:r w:rsidRPr="00CF2F8D">
        <w:rPr>
          <w:b/>
          <w:i/>
        </w:rPr>
        <w:t>Baptism</w:t>
      </w:r>
    </w:p>
    <w:p w:rsidR="00AC729E" w:rsidRDefault="00AC729E" w:rsidP="00AC729E">
      <w:pPr>
        <w:pStyle w:val="NormalWeb"/>
        <w:numPr>
          <w:ilvl w:val="1"/>
          <w:numId w:val="28"/>
        </w:numPr>
        <w:rPr>
          <w:i/>
        </w:rPr>
      </w:pPr>
      <w:r>
        <w:rPr>
          <w:i/>
        </w:rPr>
        <w:t>Jesus could have possibly walked up to 60 miles to present Himself for a baptism he didn’t need but he did so to identify with us, as sinners.</w:t>
      </w:r>
    </w:p>
    <w:p w:rsidR="00AC729E" w:rsidRPr="00CF2F8D" w:rsidRDefault="00AC729E" w:rsidP="00AC729E">
      <w:pPr>
        <w:pStyle w:val="NormalWeb"/>
        <w:numPr>
          <w:ilvl w:val="0"/>
          <w:numId w:val="28"/>
        </w:numPr>
        <w:rPr>
          <w:b/>
          <w:i/>
        </w:rPr>
      </w:pPr>
      <w:r w:rsidRPr="00CF2F8D">
        <w:rPr>
          <w:b/>
          <w:i/>
        </w:rPr>
        <w:t>Prevented</w:t>
      </w:r>
    </w:p>
    <w:p w:rsidR="00AC729E" w:rsidRDefault="00AC729E" w:rsidP="00AC729E">
      <w:pPr>
        <w:pStyle w:val="NormalWeb"/>
        <w:numPr>
          <w:ilvl w:val="1"/>
          <w:numId w:val="28"/>
        </w:numPr>
        <w:rPr>
          <w:i/>
        </w:rPr>
      </w:pPr>
      <w:r>
        <w:rPr>
          <w:i/>
        </w:rPr>
        <w:t>John prevented the religious leaders from being baptized.  They needed to be baptized but were more interested in possibly “looking good”.  Jesus didn’t need to be baptized but wanted to because it was right.</w:t>
      </w:r>
    </w:p>
    <w:p w:rsidR="00AC729E" w:rsidRPr="00CF2F8D" w:rsidRDefault="00AC729E" w:rsidP="00AC729E">
      <w:pPr>
        <w:pStyle w:val="NormalWeb"/>
        <w:numPr>
          <w:ilvl w:val="0"/>
          <w:numId w:val="28"/>
        </w:numPr>
        <w:rPr>
          <w:b/>
          <w:i/>
        </w:rPr>
      </w:pPr>
      <w:r w:rsidRPr="00CF2F8D">
        <w:rPr>
          <w:b/>
          <w:i/>
        </w:rPr>
        <w:t>Obedience</w:t>
      </w:r>
    </w:p>
    <w:p w:rsidR="00AC729E" w:rsidRDefault="00AC729E" w:rsidP="00AC729E">
      <w:pPr>
        <w:pStyle w:val="NormalWeb"/>
        <w:numPr>
          <w:ilvl w:val="1"/>
          <w:numId w:val="28"/>
        </w:numPr>
        <w:rPr>
          <w:i/>
        </w:rPr>
      </w:pPr>
      <w:r>
        <w:rPr>
          <w:i/>
        </w:rPr>
        <w:t xml:space="preserve">John baptized </w:t>
      </w:r>
      <w:r w:rsidR="00CF2F8D">
        <w:rPr>
          <w:i/>
        </w:rPr>
        <w:t>Jesus</w:t>
      </w:r>
      <w:r>
        <w:rPr>
          <w:i/>
        </w:rPr>
        <w:t xml:space="preserve"> only after a word from our Lord…we must act upon His words!</w:t>
      </w:r>
    </w:p>
    <w:p w:rsidR="00AC729E" w:rsidRDefault="00AC729E" w:rsidP="00AC729E">
      <w:pPr>
        <w:pStyle w:val="NormalWeb"/>
        <w:numPr>
          <w:ilvl w:val="0"/>
          <w:numId w:val="28"/>
        </w:numPr>
        <w:rPr>
          <w:i/>
        </w:rPr>
      </w:pPr>
      <w:r>
        <w:rPr>
          <w:i/>
        </w:rPr>
        <w:t xml:space="preserve">We see the </w:t>
      </w:r>
      <w:r w:rsidRPr="00CF2F8D">
        <w:rPr>
          <w:b/>
          <w:i/>
        </w:rPr>
        <w:t xml:space="preserve">Doctrine of Baptism </w:t>
      </w:r>
      <w:r>
        <w:rPr>
          <w:i/>
        </w:rPr>
        <w:t>by immersion is made very clear.</w:t>
      </w:r>
    </w:p>
    <w:p w:rsidR="00AC729E" w:rsidRDefault="00AC729E" w:rsidP="00AC729E">
      <w:pPr>
        <w:pStyle w:val="NormalWeb"/>
        <w:numPr>
          <w:ilvl w:val="0"/>
          <w:numId w:val="28"/>
        </w:numPr>
        <w:rPr>
          <w:i/>
        </w:rPr>
      </w:pPr>
      <w:r>
        <w:rPr>
          <w:i/>
        </w:rPr>
        <w:t xml:space="preserve">We see the </w:t>
      </w:r>
      <w:r w:rsidRPr="00CF2F8D">
        <w:rPr>
          <w:b/>
          <w:i/>
        </w:rPr>
        <w:t>Doctrine of the Trinity</w:t>
      </w:r>
      <w:r>
        <w:rPr>
          <w:i/>
        </w:rPr>
        <w:t xml:space="preserve"> very clear.</w:t>
      </w:r>
    </w:p>
    <w:p w:rsidR="00AC729E" w:rsidRPr="00CF2F8D" w:rsidRDefault="00AC729E" w:rsidP="00AC729E">
      <w:pPr>
        <w:pStyle w:val="NormalWeb"/>
        <w:numPr>
          <w:ilvl w:val="0"/>
          <w:numId w:val="28"/>
        </w:numPr>
        <w:rPr>
          <w:b/>
          <w:i/>
        </w:rPr>
      </w:pPr>
      <w:r w:rsidRPr="00CF2F8D">
        <w:rPr>
          <w:b/>
          <w:i/>
        </w:rPr>
        <w:t>Dove</w:t>
      </w:r>
    </w:p>
    <w:p w:rsidR="00AC729E" w:rsidRDefault="00AC729E" w:rsidP="00AC729E">
      <w:pPr>
        <w:pStyle w:val="NormalWeb"/>
        <w:numPr>
          <w:ilvl w:val="1"/>
          <w:numId w:val="28"/>
        </w:numPr>
        <w:rPr>
          <w:i/>
        </w:rPr>
      </w:pPr>
      <w:r>
        <w:rPr>
          <w:i/>
        </w:rPr>
        <w:t>The dove speaks of peace but also speaks of lowliness.  The dove was a poor man’s offering in the Old Testament.</w:t>
      </w:r>
    </w:p>
    <w:p w:rsidR="00AC729E" w:rsidRPr="00CF2F8D" w:rsidRDefault="00AC729E" w:rsidP="00AC729E">
      <w:pPr>
        <w:pStyle w:val="NormalWeb"/>
        <w:numPr>
          <w:ilvl w:val="0"/>
          <w:numId w:val="28"/>
        </w:numPr>
        <w:rPr>
          <w:b/>
          <w:i/>
        </w:rPr>
      </w:pPr>
      <w:r w:rsidRPr="00CF2F8D">
        <w:rPr>
          <w:b/>
          <w:i/>
        </w:rPr>
        <w:t>For Us to Fulfill all Righteousness</w:t>
      </w:r>
    </w:p>
    <w:p w:rsidR="00AC729E" w:rsidRDefault="00AC729E" w:rsidP="00AC729E">
      <w:pPr>
        <w:pStyle w:val="NormalWeb"/>
        <w:numPr>
          <w:ilvl w:val="1"/>
          <w:numId w:val="28"/>
        </w:numPr>
        <w:rPr>
          <w:i/>
        </w:rPr>
      </w:pPr>
      <w:r>
        <w:rPr>
          <w:i/>
        </w:rPr>
        <w:t>Deut 29:29</w:t>
      </w:r>
    </w:p>
    <w:p w:rsidR="00AC729E" w:rsidRDefault="00AC729E" w:rsidP="00AC729E">
      <w:pPr>
        <w:pStyle w:val="NormalWeb"/>
        <w:numPr>
          <w:ilvl w:val="1"/>
          <w:numId w:val="28"/>
        </w:numPr>
        <w:rPr>
          <w:i/>
        </w:rPr>
      </w:pPr>
      <w:r>
        <w:rPr>
          <w:i/>
        </w:rPr>
        <w:t>Identify – 2 Corinthians 5:21</w:t>
      </w:r>
    </w:p>
    <w:p w:rsidR="00AC729E" w:rsidRDefault="00AC729E" w:rsidP="00AC729E">
      <w:pPr>
        <w:pStyle w:val="NormalWeb"/>
        <w:numPr>
          <w:ilvl w:val="1"/>
          <w:numId w:val="28"/>
        </w:numPr>
        <w:rPr>
          <w:i/>
        </w:rPr>
      </w:pPr>
      <w:proofErr w:type="spellStart"/>
      <w:r>
        <w:rPr>
          <w:i/>
        </w:rPr>
        <w:t>Sumbolic</w:t>
      </w:r>
      <w:proofErr w:type="spellEnd"/>
      <w:r>
        <w:rPr>
          <w:i/>
        </w:rPr>
        <w:t xml:space="preserve"> of His death &amp; resurrection</w:t>
      </w:r>
    </w:p>
    <w:p w:rsidR="00AC729E" w:rsidRPr="00CF2F8D" w:rsidRDefault="00AC729E" w:rsidP="00AC729E">
      <w:pPr>
        <w:pStyle w:val="NormalWeb"/>
        <w:numPr>
          <w:ilvl w:val="0"/>
          <w:numId w:val="28"/>
        </w:numPr>
        <w:rPr>
          <w:b/>
          <w:i/>
        </w:rPr>
      </w:pPr>
      <w:r w:rsidRPr="00CF2F8D">
        <w:rPr>
          <w:b/>
          <w:i/>
        </w:rPr>
        <w:t>Heavens were Opened</w:t>
      </w:r>
    </w:p>
    <w:p w:rsidR="00CF2F8D" w:rsidRDefault="00AC729E" w:rsidP="00AC729E">
      <w:pPr>
        <w:pStyle w:val="NormalWeb"/>
        <w:numPr>
          <w:ilvl w:val="1"/>
          <w:numId w:val="28"/>
        </w:numPr>
        <w:rPr>
          <w:i/>
        </w:rPr>
      </w:pPr>
      <w:r>
        <w:rPr>
          <w:i/>
        </w:rPr>
        <w:t xml:space="preserve">Speaks clearly of God’s </w:t>
      </w:r>
      <w:r w:rsidR="00CF2F8D">
        <w:rPr>
          <w:i/>
        </w:rPr>
        <w:t>approval of His son &amp; His work.  Connect the dots…John 14:3 &amp; Acts 7:56</w:t>
      </w:r>
    </w:p>
    <w:p w:rsidR="00CF2F8D" w:rsidRDefault="00CF2F8D" w:rsidP="00C7222D">
      <w:pPr>
        <w:pStyle w:val="NormalWeb"/>
        <w:numPr>
          <w:ilvl w:val="1"/>
          <w:numId w:val="28"/>
        </w:numPr>
        <w:rPr>
          <w:i/>
        </w:rPr>
      </w:pPr>
      <w:r>
        <w:rPr>
          <w:i/>
        </w:rPr>
        <w:t>The way is clear for you &amp; me…let’s go to Him!</w:t>
      </w:r>
      <w:r w:rsidR="000C3C92" w:rsidRPr="000C3C92">
        <w:rPr>
          <w:i/>
        </w:rPr>
        <w:br/>
      </w:r>
    </w:p>
    <w:p w:rsidR="002554FA" w:rsidRPr="00CF2F8D" w:rsidRDefault="00B17F81" w:rsidP="00CF2F8D">
      <w:pPr>
        <w:pStyle w:val="NormalWeb"/>
        <w:ind w:left="720"/>
        <w:rPr>
          <w:i/>
        </w:rPr>
      </w:pPr>
      <w:r w:rsidRPr="00CF2F8D">
        <w:rPr>
          <w:b/>
        </w:rPr>
        <w:lastRenderedPageBreak/>
        <w:t>Time of Prayer</w:t>
      </w:r>
    </w:p>
    <w:sectPr w:rsidR="002554FA" w:rsidRPr="00CF2F8D"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1939"/>
    <w:multiLevelType w:val="hybridMultilevel"/>
    <w:tmpl w:val="8F4CF45C"/>
    <w:lvl w:ilvl="0" w:tplc="7A9E92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F011DD"/>
    <w:multiLevelType w:val="hybridMultilevel"/>
    <w:tmpl w:val="04B2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25BC1"/>
    <w:multiLevelType w:val="hybridMultilevel"/>
    <w:tmpl w:val="896A4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894B91"/>
    <w:multiLevelType w:val="hybridMultilevel"/>
    <w:tmpl w:val="778CA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373056"/>
    <w:multiLevelType w:val="hybridMultilevel"/>
    <w:tmpl w:val="24D08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C768BE"/>
    <w:multiLevelType w:val="hybridMultilevel"/>
    <w:tmpl w:val="19B49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250646"/>
    <w:multiLevelType w:val="hybridMultilevel"/>
    <w:tmpl w:val="B0CAE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114C97"/>
    <w:multiLevelType w:val="hybridMultilevel"/>
    <w:tmpl w:val="2466C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6F65E8"/>
    <w:multiLevelType w:val="hybridMultilevel"/>
    <w:tmpl w:val="6D9EA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D262666"/>
    <w:multiLevelType w:val="hybridMultilevel"/>
    <w:tmpl w:val="B934A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AC1D18"/>
    <w:multiLevelType w:val="hybridMultilevel"/>
    <w:tmpl w:val="A45E1F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F85F3C"/>
    <w:multiLevelType w:val="hybridMultilevel"/>
    <w:tmpl w:val="B316E8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A75628"/>
    <w:multiLevelType w:val="hybridMultilevel"/>
    <w:tmpl w:val="EDF42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CB777A"/>
    <w:multiLevelType w:val="hybridMultilevel"/>
    <w:tmpl w:val="B37049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7813AB8"/>
    <w:multiLevelType w:val="hybridMultilevel"/>
    <w:tmpl w:val="5B6CC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85A403F"/>
    <w:multiLevelType w:val="hybridMultilevel"/>
    <w:tmpl w:val="D1F42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BCD10B7"/>
    <w:multiLevelType w:val="hybridMultilevel"/>
    <w:tmpl w:val="F1722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7A4D61"/>
    <w:multiLevelType w:val="hybridMultilevel"/>
    <w:tmpl w:val="7BC0DDFE"/>
    <w:lvl w:ilvl="0" w:tplc="DC2E66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E6E7BFF"/>
    <w:multiLevelType w:val="hybridMultilevel"/>
    <w:tmpl w:val="8B0C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B6961"/>
    <w:multiLevelType w:val="hybridMultilevel"/>
    <w:tmpl w:val="197E5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68548F0"/>
    <w:multiLevelType w:val="hybridMultilevel"/>
    <w:tmpl w:val="DC9004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9621FC6"/>
    <w:multiLevelType w:val="hybridMultilevel"/>
    <w:tmpl w:val="B33EBE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814E87"/>
    <w:multiLevelType w:val="hybridMultilevel"/>
    <w:tmpl w:val="C372A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74864B4"/>
    <w:multiLevelType w:val="hybridMultilevel"/>
    <w:tmpl w:val="3DF68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8616CE7"/>
    <w:multiLevelType w:val="hybridMultilevel"/>
    <w:tmpl w:val="50924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8D72F71"/>
    <w:multiLevelType w:val="hybridMultilevel"/>
    <w:tmpl w:val="5DD07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91457C0"/>
    <w:multiLevelType w:val="hybridMultilevel"/>
    <w:tmpl w:val="E1E47764"/>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0"/>
  </w:num>
  <w:num w:numId="4">
    <w:abstractNumId w:val="2"/>
  </w:num>
  <w:num w:numId="5">
    <w:abstractNumId w:val="22"/>
  </w:num>
  <w:num w:numId="6">
    <w:abstractNumId w:val="24"/>
  </w:num>
  <w:num w:numId="7">
    <w:abstractNumId w:val="25"/>
  </w:num>
  <w:num w:numId="8">
    <w:abstractNumId w:val="11"/>
  </w:num>
  <w:num w:numId="9">
    <w:abstractNumId w:val="16"/>
  </w:num>
  <w:num w:numId="10">
    <w:abstractNumId w:val="7"/>
  </w:num>
  <w:num w:numId="11">
    <w:abstractNumId w:val="8"/>
  </w:num>
  <w:num w:numId="12">
    <w:abstractNumId w:val="6"/>
  </w:num>
  <w:num w:numId="13">
    <w:abstractNumId w:val="19"/>
  </w:num>
  <w:num w:numId="14">
    <w:abstractNumId w:val="0"/>
  </w:num>
  <w:num w:numId="15">
    <w:abstractNumId w:val="9"/>
  </w:num>
  <w:num w:numId="16">
    <w:abstractNumId w:val="20"/>
  </w:num>
  <w:num w:numId="17">
    <w:abstractNumId w:val="18"/>
  </w:num>
  <w:num w:numId="18">
    <w:abstractNumId w:val="15"/>
  </w:num>
  <w:num w:numId="19">
    <w:abstractNumId w:val="4"/>
  </w:num>
  <w:num w:numId="20">
    <w:abstractNumId w:val="23"/>
  </w:num>
  <w:num w:numId="21">
    <w:abstractNumId w:val="12"/>
  </w:num>
  <w:num w:numId="22">
    <w:abstractNumId w:val="3"/>
  </w:num>
  <w:num w:numId="23">
    <w:abstractNumId w:val="5"/>
  </w:num>
  <w:num w:numId="24">
    <w:abstractNumId w:val="14"/>
  </w:num>
  <w:num w:numId="25">
    <w:abstractNumId w:val="1"/>
  </w:num>
  <w:num w:numId="26">
    <w:abstractNumId w:val="26"/>
  </w:num>
  <w:num w:numId="27">
    <w:abstractNumId w:val="13"/>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171D6"/>
    <w:rsid w:val="000379B7"/>
    <w:rsid w:val="000C3C92"/>
    <w:rsid w:val="000E320F"/>
    <w:rsid w:val="000E73AF"/>
    <w:rsid w:val="000F7425"/>
    <w:rsid w:val="0015775D"/>
    <w:rsid w:val="0016586A"/>
    <w:rsid w:val="001773A0"/>
    <w:rsid w:val="001C756C"/>
    <w:rsid w:val="001D19E2"/>
    <w:rsid w:val="00220C6E"/>
    <w:rsid w:val="0024415F"/>
    <w:rsid w:val="002554FA"/>
    <w:rsid w:val="00271C0C"/>
    <w:rsid w:val="002A6260"/>
    <w:rsid w:val="002C0623"/>
    <w:rsid w:val="002E31CB"/>
    <w:rsid w:val="0030340F"/>
    <w:rsid w:val="003A7189"/>
    <w:rsid w:val="003D0F6C"/>
    <w:rsid w:val="003D2EB8"/>
    <w:rsid w:val="003D3AFE"/>
    <w:rsid w:val="004323EB"/>
    <w:rsid w:val="00457E09"/>
    <w:rsid w:val="004B0F4A"/>
    <w:rsid w:val="004B18BE"/>
    <w:rsid w:val="005076E7"/>
    <w:rsid w:val="00546CC3"/>
    <w:rsid w:val="00610F56"/>
    <w:rsid w:val="00652DF5"/>
    <w:rsid w:val="00665E2D"/>
    <w:rsid w:val="006C5364"/>
    <w:rsid w:val="006D36CB"/>
    <w:rsid w:val="007114A0"/>
    <w:rsid w:val="00750843"/>
    <w:rsid w:val="0075630B"/>
    <w:rsid w:val="0078277F"/>
    <w:rsid w:val="007D3C44"/>
    <w:rsid w:val="008206F8"/>
    <w:rsid w:val="00822655"/>
    <w:rsid w:val="00826C84"/>
    <w:rsid w:val="00891C02"/>
    <w:rsid w:val="008C18A0"/>
    <w:rsid w:val="008D3195"/>
    <w:rsid w:val="008E7633"/>
    <w:rsid w:val="00914BD6"/>
    <w:rsid w:val="009D623B"/>
    <w:rsid w:val="00A24BC9"/>
    <w:rsid w:val="00A40436"/>
    <w:rsid w:val="00A406C5"/>
    <w:rsid w:val="00A77648"/>
    <w:rsid w:val="00AA1F2C"/>
    <w:rsid w:val="00AC0376"/>
    <w:rsid w:val="00AC729E"/>
    <w:rsid w:val="00AD7BDC"/>
    <w:rsid w:val="00B118CC"/>
    <w:rsid w:val="00B17F81"/>
    <w:rsid w:val="00B21678"/>
    <w:rsid w:val="00B407A2"/>
    <w:rsid w:val="00B67070"/>
    <w:rsid w:val="00B80317"/>
    <w:rsid w:val="00C031A7"/>
    <w:rsid w:val="00C25032"/>
    <w:rsid w:val="00C267F5"/>
    <w:rsid w:val="00C7222D"/>
    <w:rsid w:val="00C760EE"/>
    <w:rsid w:val="00C77196"/>
    <w:rsid w:val="00CB41F6"/>
    <w:rsid w:val="00CC1FC9"/>
    <w:rsid w:val="00CE61D9"/>
    <w:rsid w:val="00CF207C"/>
    <w:rsid w:val="00CF2F8D"/>
    <w:rsid w:val="00D339BB"/>
    <w:rsid w:val="00D52968"/>
    <w:rsid w:val="00D61135"/>
    <w:rsid w:val="00D67C10"/>
    <w:rsid w:val="00D9600F"/>
    <w:rsid w:val="00DA0B9C"/>
    <w:rsid w:val="00DA3331"/>
    <w:rsid w:val="00DB4139"/>
    <w:rsid w:val="00DE5D44"/>
    <w:rsid w:val="00E1654C"/>
    <w:rsid w:val="00E46F47"/>
    <w:rsid w:val="00E54EAB"/>
    <w:rsid w:val="00E76F22"/>
    <w:rsid w:val="00ED12EE"/>
    <w:rsid w:val="00FA4002"/>
    <w:rsid w:val="00FB6D39"/>
    <w:rsid w:val="00FF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 w:type="paragraph" w:customStyle="1" w:styleId="Default">
    <w:name w:val="Default"/>
    <w:rsid w:val="006D36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erse-num5">
    <w:name w:val="verse-num5"/>
    <w:basedOn w:val="DefaultParagraphFont"/>
    <w:rsid w:val="006D36CB"/>
  </w:style>
  <w:style w:type="character" w:customStyle="1" w:styleId="woc1">
    <w:name w:val="woc1"/>
    <w:basedOn w:val="DefaultParagraphFont"/>
    <w:rsid w:val="0015775D"/>
    <w:rPr>
      <w:sz w:val="16"/>
      <w:szCs w:val="16"/>
    </w:rPr>
  </w:style>
  <w:style w:type="paragraph" w:styleId="ListParagraph">
    <w:name w:val="List Paragraph"/>
    <w:basedOn w:val="Normal"/>
    <w:uiPriority w:val="34"/>
    <w:qFormat/>
    <w:rsid w:val="00DA3331"/>
    <w:pPr>
      <w:ind w:left="720"/>
      <w:contextualSpacing/>
    </w:pPr>
  </w:style>
  <w:style w:type="character" w:customStyle="1" w:styleId="text">
    <w:name w:val="text"/>
    <w:basedOn w:val="DefaultParagraphFont"/>
    <w:rsid w:val="00ED12EE"/>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2012-03-05T03:59:00Z</dcterms:created>
  <dcterms:modified xsi:type="dcterms:W3CDTF">2012-03-05T03:59:00Z</dcterms:modified>
</cp:coreProperties>
</file>